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EB95" w14:textId="77777777" w:rsidR="00B47344" w:rsidRPr="00552C60" w:rsidRDefault="00B47344" w:rsidP="00B47344">
      <w:pPr>
        <w:pStyle w:val="Encabezado"/>
        <w:jc w:val="center"/>
        <w:rPr>
          <w:rFonts w:cs="Arial"/>
          <w:sz w:val="28"/>
        </w:rPr>
      </w:pPr>
      <w:r w:rsidRPr="00552C60">
        <w:rPr>
          <w:rFonts w:cs="Arial"/>
          <w:sz w:val="28"/>
        </w:rPr>
        <w:t>REICE</w:t>
      </w:r>
    </w:p>
    <w:p w14:paraId="7EF88519" w14:textId="77777777" w:rsidR="00B47344" w:rsidRPr="00552C60" w:rsidRDefault="00B47344" w:rsidP="00B47344">
      <w:pPr>
        <w:pStyle w:val="Encabezado"/>
        <w:jc w:val="center"/>
        <w:rPr>
          <w:rFonts w:cs="Arial"/>
          <w:sz w:val="28"/>
        </w:rPr>
      </w:pPr>
      <w:r w:rsidRPr="00552C60">
        <w:rPr>
          <w:rFonts w:cs="Arial"/>
          <w:sz w:val="28"/>
        </w:rPr>
        <w:t>Revista Electrónica de Investigación en Ciencias Económicas</w:t>
      </w:r>
    </w:p>
    <w:p w14:paraId="1F170559" w14:textId="77777777" w:rsidR="00B47344" w:rsidRPr="00552C60" w:rsidRDefault="00B47344" w:rsidP="00B47344">
      <w:pPr>
        <w:pStyle w:val="Encabezado"/>
        <w:jc w:val="center"/>
        <w:rPr>
          <w:rFonts w:cs="Arial"/>
          <w:sz w:val="28"/>
        </w:rPr>
      </w:pPr>
      <w:r w:rsidRPr="00552C60">
        <w:rPr>
          <w:rFonts w:cs="Arial"/>
          <w:sz w:val="28"/>
        </w:rPr>
        <w:t>Abriendo Camino al Conocimiento</w:t>
      </w:r>
    </w:p>
    <w:p w14:paraId="5134E526" w14:textId="77777777" w:rsidR="00B47344" w:rsidRPr="00552C60" w:rsidRDefault="00B47344" w:rsidP="00B47344">
      <w:pPr>
        <w:pStyle w:val="Encabezado"/>
        <w:jc w:val="center"/>
        <w:rPr>
          <w:rFonts w:cs="Arial"/>
        </w:rPr>
      </w:pPr>
      <w:r w:rsidRPr="00552C60">
        <w:rPr>
          <w:rFonts w:cs="Arial"/>
          <w:sz w:val="28"/>
        </w:rPr>
        <w:t>Facultad de Ciencias Económicas, UNAN-Managua</w:t>
      </w:r>
    </w:p>
    <w:p w14:paraId="7547B705" w14:textId="77777777" w:rsidR="00B47344" w:rsidRPr="00552C60" w:rsidRDefault="00B47344" w:rsidP="00B47344">
      <w:pPr>
        <w:rPr>
          <w:rStyle w:val="A1"/>
          <w:rFonts w:cs="Arial"/>
          <w:b w:val="0"/>
          <w:color w:val="auto"/>
          <w:sz w:val="32"/>
          <w:szCs w:val="32"/>
        </w:rPr>
      </w:pPr>
      <w:r w:rsidRPr="00552C60">
        <w:rPr>
          <w:rStyle w:val="A1"/>
          <w:rFonts w:cs="Arial"/>
          <w:b w:val="0"/>
          <w:color w:val="auto"/>
          <w:sz w:val="32"/>
          <w:szCs w:val="32"/>
        </w:rPr>
        <w:t xml:space="preserve"> </w:t>
      </w:r>
    </w:p>
    <w:p w14:paraId="5B454150" w14:textId="5CA32F08" w:rsidR="00B47344" w:rsidRPr="00B37C68" w:rsidRDefault="00A22C6E" w:rsidP="00B47344">
      <w:pPr>
        <w:pStyle w:val="s3"/>
        <w:shd w:val="clear" w:color="auto" w:fill="FFFFFF"/>
        <w:spacing w:before="0" w:beforeAutospacing="0" w:after="0" w:afterAutospacing="0" w:line="260" w:lineRule="atLeast"/>
        <w:jc w:val="center"/>
        <w:rPr>
          <w:rFonts w:cs="Arial"/>
          <w:iCs/>
          <w:sz w:val="22"/>
          <w:szCs w:val="22"/>
        </w:rPr>
      </w:pPr>
      <w:r w:rsidRPr="00B37C68">
        <w:rPr>
          <w:rFonts w:cs="Arial"/>
          <w:iCs/>
          <w:sz w:val="22"/>
          <w:szCs w:val="22"/>
        </w:rPr>
        <w:t xml:space="preserve">Vol. </w:t>
      </w:r>
      <w:r w:rsidR="00466254" w:rsidRPr="00B37C68">
        <w:rPr>
          <w:rFonts w:cs="Arial"/>
          <w:iCs/>
          <w:sz w:val="22"/>
          <w:szCs w:val="22"/>
        </w:rPr>
        <w:t>10</w:t>
      </w:r>
      <w:r w:rsidR="00B47344" w:rsidRPr="00B37C68">
        <w:rPr>
          <w:rFonts w:cs="Arial"/>
          <w:iCs/>
          <w:sz w:val="22"/>
          <w:szCs w:val="22"/>
        </w:rPr>
        <w:t xml:space="preserve">, No. </w:t>
      </w:r>
      <w:r w:rsidR="00C34BAA" w:rsidRPr="00B37C68">
        <w:rPr>
          <w:rFonts w:cs="Arial"/>
          <w:iCs/>
          <w:sz w:val="22"/>
          <w:szCs w:val="22"/>
        </w:rPr>
        <w:t>20</w:t>
      </w:r>
      <w:r w:rsidR="00B47344" w:rsidRPr="00B37C68">
        <w:rPr>
          <w:rFonts w:cs="Arial"/>
          <w:iCs/>
          <w:sz w:val="22"/>
          <w:szCs w:val="22"/>
        </w:rPr>
        <w:t xml:space="preserve">, </w:t>
      </w:r>
      <w:r w:rsidR="00C34BAA" w:rsidRPr="00B37C68">
        <w:rPr>
          <w:rFonts w:cs="Arial"/>
          <w:iCs/>
          <w:sz w:val="22"/>
          <w:szCs w:val="22"/>
        </w:rPr>
        <w:t>julio</w:t>
      </w:r>
      <w:r w:rsidR="00AD5FA7" w:rsidRPr="00B37C68">
        <w:rPr>
          <w:rFonts w:cs="Arial"/>
          <w:iCs/>
          <w:sz w:val="22"/>
          <w:szCs w:val="22"/>
        </w:rPr>
        <w:t xml:space="preserve"> - </w:t>
      </w:r>
      <w:r w:rsidR="00C34BAA" w:rsidRPr="00B37C68">
        <w:rPr>
          <w:rFonts w:cs="Arial"/>
          <w:iCs/>
          <w:sz w:val="22"/>
          <w:szCs w:val="22"/>
        </w:rPr>
        <w:t>diciembre</w:t>
      </w:r>
      <w:r w:rsidR="00E24515" w:rsidRPr="00B37C68">
        <w:rPr>
          <w:rFonts w:cs="Arial"/>
          <w:iCs/>
          <w:sz w:val="22"/>
          <w:szCs w:val="22"/>
        </w:rPr>
        <w:t xml:space="preserve"> 202</w:t>
      </w:r>
      <w:r w:rsidR="00C34BAA" w:rsidRPr="00B37C68">
        <w:rPr>
          <w:rFonts w:cs="Arial"/>
          <w:iCs/>
          <w:sz w:val="22"/>
          <w:szCs w:val="22"/>
        </w:rPr>
        <w:t>2</w:t>
      </w:r>
      <w:r w:rsidR="00B47344" w:rsidRPr="00B37C68">
        <w:rPr>
          <w:rFonts w:cs="Arial"/>
          <w:iCs/>
          <w:sz w:val="22"/>
          <w:szCs w:val="22"/>
        </w:rPr>
        <w:t xml:space="preserve">                                  REICE       ISSN: 2308-782X</w:t>
      </w:r>
    </w:p>
    <w:p w14:paraId="0AE775B4" w14:textId="77777777" w:rsidR="00B47344" w:rsidRPr="00B37C68" w:rsidRDefault="004B5735" w:rsidP="00A34258">
      <w:pPr>
        <w:pStyle w:val="NormalWeb"/>
        <w:shd w:val="clear" w:color="auto" w:fill="FFFFFF"/>
        <w:spacing w:before="0" w:beforeAutospacing="0" w:after="0" w:afterAutospacing="0" w:line="251" w:lineRule="atLeast"/>
        <w:jc w:val="center"/>
        <w:rPr>
          <w:rFonts w:ascii="Arial" w:hAnsi="Arial" w:cs="Arial"/>
          <w:sz w:val="22"/>
          <w:szCs w:val="22"/>
        </w:rPr>
      </w:pPr>
      <w:hyperlink r:id="rId8" w:tgtFrame="_blank" w:history="1">
        <w:r w:rsidR="00B47344" w:rsidRPr="00B37C68">
          <w:rPr>
            <w:rStyle w:val="Hipervnculo"/>
            <w:rFonts w:ascii="Arial" w:hAnsi="Arial" w:cs="Arial"/>
            <w:color w:val="auto"/>
            <w:sz w:val="22"/>
            <w:szCs w:val="22"/>
            <w:shd w:val="clear" w:color="auto" w:fill="EBF1F2"/>
          </w:rPr>
          <w:t>http://revistacienciaseconomicas.unan.edu.ni/index.php/REICE</w:t>
        </w:r>
      </w:hyperlink>
    </w:p>
    <w:p w14:paraId="6C9B337C" w14:textId="77777777" w:rsidR="00B47344" w:rsidRPr="008F22C1" w:rsidRDefault="004B5735" w:rsidP="00A34258">
      <w:pPr>
        <w:pStyle w:val="NormalWeb"/>
        <w:shd w:val="clear" w:color="auto" w:fill="FFFFFF"/>
        <w:spacing w:before="0" w:beforeAutospacing="0" w:after="0" w:afterAutospacing="0" w:line="251" w:lineRule="atLeast"/>
        <w:jc w:val="center"/>
        <w:rPr>
          <w:rFonts w:ascii="Arial" w:hAnsi="Arial" w:cs="Arial"/>
          <w:sz w:val="22"/>
          <w:szCs w:val="22"/>
          <w:lang w:val="en-US"/>
        </w:rPr>
      </w:pPr>
      <w:hyperlink r:id="rId9" w:tgtFrame="_blank" w:history="1">
        <w:r w:rsidR="00B47344" w:rsidRPr="008F22C1">
          <w:rPr>
            <w:rStyle w:val="Hipervnculo"/>
            <w:rFonts w:ascii="Arial" w:hAnsi="Arial" w:cs="Arial"/>
            <w:color w:val="auto"/>
            <w:sz w:val="22"/>
            <w:szCs w:val="22"/>
            <w:lang w:val="en-US"/>
          </w:rPr>
          <w:t>revistacienciaseconomicas@gmail.com</w:t>
        </w:r>
      </w:hyperlink>
    </w:p>
    <w:p w14:paraId="191305A0" w14:textId="77777777" w:rsidR="00B47344" w:rsidRPr="008F22C1" w:rsidRDefault="00B47344" w:rsidP="00C656C0">
      <w:pPr>
        <w:pStyle w:val="Ttulo10"/>
        <w:ind w:right="57"/>
        <w:jc w:val="center"/>
        <w:rPr>
          <w:rFonts w:ascii="Arial" w:eastAsia="Calibri" w:hAnsi="Arial" w:cs="Arial"/>
          <w:caps/>
          <w:spacing w:val="0"/>
          <w:kern w:val="0"/>
          <w:sz w:val="24"/>
          <w:szCs w:val="24"/>
          <w:lang w:val="en-US"/>
        </w:rPr>
      </w:pPr>
    </w:p>
    <w:p w14:paraId="09CB7C0F" w14:textId="4278DDA5" w:rsidR="00B47344" w:rsidRPr="008F22C1" w:rsidRDefault="00B47344" w:rsidP="00C0170E">
      <w:pPr>
        <w:pStyle w:val="Ttulo10"/>
        <w:ind w:right="57"/>
        <w:jc w:val="center"/>
        <w:rPr>
          <w:rFonts w:ascii="Arial" w:eastAsia="Calibri" w:hAnsi="Arial" w:cs="Arial"/>
          <w:caps/>
          <w:spacing w:val="0"/>
          <w:kern w:val="0"/>
          <w:sz w:val="24"/>
          <w:szCs w:val="24"/>
          <w:lang w:val="en-US"/>
        </w:rPr>
      </w:pPr>
    </w:p>
    <w:p w14:paraId="1C333BD2" w14:textId="77777777" w:rsidR="003E06A6" w:rsidRPr="003E06A6" w:rsidRDefault="003E06A6" w:rsidP="003E06A6">
      <w:pPr>
        <w:contextualSpacing/>
        <w:jc w:val="center"/>
        <w:rPr>
          <w:rFonts w:asciiTheme="minorBidi" w:hAnsiTheme="minorBidi" w:cstheme="minorBidi"/>
          <w:szCs w:val="24"/>
          <w:lang w:val="en-US" w:bidi="fa-IR"/>
        </w:rPr>
      </w:pPr>
      <w:r w:rsidRPr="003E06A6">
        <w:rPr>
          <w:rFonts w:asciiTheme="minorBidi" w:hAnsiTheme="minorBidi" w:cstheme="minorBidi"/>
          <w:szCs w:val="24"/>
          <w:lang w:val="en-US" w:bidi="fa-IR"/>
        </w:rPr>
        <w:t>Implementations of measures for the development of the economic potential of the infrastructure of the Arctic zone</w:t>
      </w:r>
    </w:p>
    <w:p w14:paraId="748AB9EF" w14:textId="77777777" w:rsidR="003E06A6" w:rsidRPr="003E06A6" w:rsidRDefault="003E06A6" w:rsidP="003E06A6">
      <w:pPr>
        <w:ind w:right="6"/>
        <w:jc w:val="center"/>
        <w:rPr>
          <w:rFonts w:asciiTheme="minorBidi" w:hAnsiTheme="minorBidi" w:cstheme="minorBidi"/>
          <w:szCs w:val="24"/>
          <w:lang w:val="en-US"/>
        </w:rPr>
      </w:pPr>
    </w:p>
    <w:p w14:paraId="090BED14" w14:textId="77777777" w:rsidR="003E06A6" w:rsidRPr="003E06A6" w:rsidRDefault="003E06A6" w:rsidP="003E06A6">
      <w:pPr>
        <w:ind w:right="6"/>
        <w:jc w:val="center"/>
        <w:rPr>
          <w:rFonts w:asciiTheme="minorBidi" w:hAnsiTheme="minorBidi" w:cstheme="minorBidi"/>
          <w:szCs w:val="24"/>
          <w:highlight w:val="green"/>
        </w:rPr>
      </w:pPr>
      <w:r w:rsidRPr="003E06A6">
        <w:rPr>
          <w:rFonts w:asciiTheme="minorBidi" w:hAnsiTheme="minorBidi" w:cstheme="minorBidi"/>
          <w:szCs w:val="24"/>
        </w:rPr>
        <w:t>Implementaciones de medidas para el desarrollo del potencial económico de la infraestructura de la zona ártica</w:t>
      </w:r>
    </w:p>
    <w:p w14:paraId="12C05DC4" w14:textId="77777777" w:rsidR="004C3874" w:rsidRPr="003E06A6" w:rsidRDefault="004C3874" w:rsidP="003E06A6">
      <w:pPr>
        <w:spacing w:after="160"/>
        <w:rPr>
          <w:rFonts w:asciiTheme="minorBidi" w:hAnsiTheme="minorBidi" w:cstheme="minorBidi"/>
          <w:szCs w:val="24"/>
          <w:highlight w:val="yellow"/>
        </w:rPr>
      </w:pPr>
    </w:p>
    <w:p w14:paraId="1CD00009" w14:textId="415CF36E" w:rsidR="00B47344" w:rsidRPr="00B37C68" w:rsidRDefault="00905BEA" w:rsidP="00B47344">
      <w:pPr>
        <w:jc w:val="right"/>
        <w:rPr>
          <w:rFonts w:cs="Arial"/>
          <w:sz w:val="22"/>
          <w:szCs w:val="20"/>
        </w:rPr>
      </w:pPr>
      <w:r w:rsidRPr="00B37C68">
        <w:rPr>
          <w:rFonts w:cs="Arial"/>
          <w:sz w:val="22"/>
          <w:szCs w:val="20"/>
        </w:rPr>
        <w:t xml:space="preserve">Fecha recepción: </w:t>
      </w:r>
      <w:r w:rsidR="00C34BAA" w:rsidRPr="00B37C68">
        <w:rPr>
          <w:rFonts w:cs="Arial"/>
          <w:sz w:val="22"/>
          <w:szCs w:val="20"/>
        </w:rPr>
        <w:t>noviembre</w:t>
      </w:r>
      <w:r w:rsidR="00466254" w:rsidRPr="00B37C68">
        <w:rPr>
          <w:rFonts w:cs="Arial"/>
          <w:sz w:val="22"/>
          <w:szCs w:val="20"/>
        </w:rPr>
        <w:t xml:space="preserve"> 0</w:t>
      </w:r>
      <w:r w:rsidR="00C34BAA" w:rsidRPr="00B37C68">
        <w:rPr>
          <w:rFonts w:cs="Arial"/>
          <w:sz w:val="22"/>
          <w:szCs w:val="20"/>
        </w:rPr>
        <w:t>2</w:t>
      </w:r>
      <w:r w:rsidR="00B47344" w:rsidRPr="00B37C68">
        <w:rPr>
          <w:rFonts w:cs="Arial"/>
          <w:sz w:val="22"/>
          <w:szCs w:val="20"/>
        </w:rPr>
        <w:t xml:space="preserve"> del 20</w:t>
      </w:r>
      <w:r w:rsidR="00C6172E" w:rsidRPr="00B37C68">
        <w:rPr>
          <w:rFonts w:cs="Arial"/>
          <w:sz w:val="22"/>
          <w:szCs w:val="20"/>
        </w:rPr>
        <w:t>2</w:t>
      </w:r>
      <w:r w:rsidR="00466254" w:rsidRPr="00B37C68">
        <w:rPr>
          <w:rFonts w:cs="Arial"/>
          <w:sz w:val="22"/>
          <w:szCs w:val="20"/>
        </w:rPr>
        <w:t>2</w:t>
      </w:r>
    </w:p>
    <w:p w14:paraId="729E1EA6" w14:textId="29BD86C6" w:rsidR="00B47344" w:rsidRDefault="00905BEA" w:rsidP="00B47344">
      <w:pPr>
        <w:jc w:val="right"/>
        <w:rPr>
          <w:rFonts w:cs="Arial"/>
          <w:sz w:val="22"/>
          <w:szCs w:val="20"/>
        </w:rPr>
      </w:pPr>
      <w:r w:rsidRPr="00B37C68">
        <w:rPr>
          <w:rFonts w:cs="Arial"/>
          <w:sz w:val="22"/>
          <w:szCs w:val="20"/>
        </w:rPr>
        <w:t xml:space="preserve">Fecha aceptación: </w:t>
      </w:r>
      <w:r w:rsidR="00C34BAA" w:rsidRPr="00B37C68">
        <w:rPr>
          <w:rFonts w:cs="Arial"/>
          <w:sz w:val="22"/>
          <w:szCs w:val="20"/>
        </w:rPr>
        <w:t>noviembre</w:t>
      </w:r>
      <w:r w:rsidR="00466254" w:rsidRPr="00B37C68">
        <w:rPr>
          <w:rFonts w:cs="Arial"/>
          <w:sz w:val="22"/>
          <w:szCs w:val="20"/>
        </w:rPr>
        <w:t xml:space="preserve"> 1</w:t>
      </w:r>
      <w:r w:rsidR="00C34BAA" w:rsidRPr="00B37C68">
        <w:rPr>
          <w:rFonts w:cs="Arial"/>
          <w:sz w:val="22"/>
          <w:szCs w:val="20"/>
        </w:rPr>
        <w:t>7</w:t>
      </w:r>
      <w:r w:rsidR="00B47344" w:rsidRPr="00B37C68">
        <w:rPr>
          <w:rFonts w:cs="Arial"/>
          <w:sz w:val="22"/>
          <w:szCs w:val="20"/>
        </w:rPr>
        <w:t xml:space="preserve"> del 20</w:t>
      </w:r>
      <w:r w:rsidR="00C6172E" w:rsidRPr="00B37C68">
        <w:rPr>
          <w:rFonts w:cs="Arial"/>
          <w:sz w:val="22"/>
          <w:szCs w:val="20"/>
        </w:rPr>
        <w:t>2</w:t>
      </w:r>
      <w:r w:rsidR="00466254" w:rsidRPr="00B37C68">
        <w:rPr>
          <w:rFonts w:cs="Arial"/>
          <w:sz w:val="22"/>
          <w:szCs w:val="20"/>
        </w:rPr>
        <w:t>2</w:t>
      </w:r>
    </w:p>
    <w:p w14:paraId="3C08732E" w14:textId="3C8C0C64" w:rsidR="008F22C1" w:rsidRPr="00B37C68" w:rsidRDefault="008F22C1" w:rsidP="00B47344">
      <w:pPr>
        <w:jc w:val="right"/>
        <w:rPr>
          <w:rFonts w:cs="Arial"/>
          <w:sz w:val="22"/>
          <w:szCs w:val="20"/>
        </w:rPr>
      </w:pPr>
      <w:r w:rsidRPr="00DD2938">
        <w:rPr>
          <w:rStyle w:val="Hipervnculo"/>
          <w:rFonts w:cs="Arial"/>
          <w:color w:val="auto"/>
          <w:u w:val="none"/>
        </w:rPr>
        <w:t>DOI:</w:t>
      </w:r>
      <w:r w:rsidRPr="00DD2938">
        <w:rPr>
          <w:rStyle w:val="Hipervnculo"/>
          <w:rFonts w:cs="Arial"/>
          <w:color w:val="auto"/>
          <w:szCs w:val="24"/>
          <w:u w:val="none"/>
        </w:rPr>
        <w:t xml:space="preserve"> </w:t>
      </w:r>
      <w:r>
        <w:rPr>
          <w:rStyle w:val="Hipervnculo"/>
          <w:rFonts w:cs="Arial"/>
          <w:color w:val="auto"/>
          <w:szCs w:val="24"/>
          <w:u w:val="none"/>
        </w:rPr>
        <w:t>10.5377/reice.v10i20.160</w:t>
      </w:r>
      <w:r w:rsidR="006D119E">
        <w:rPr>
          <w:rStyle w:val="Hipervnculo"/>
          <w:rFonts w:cs="Arial"/>
          <w:color w:val="auto"/>
          <w:szCs w:val="24"/>
          <w:u w:val="none"/>
        </w:rPr>
        <w:t>30</w:t>
      </w:r>
    </w:p>
    <w:p w14:paraId="7293C367" w14:textId="77777777" w:rsidR="00035892" w:rsidRDefault="00035892" w:rsidP="000C442E">
      <w:pPr>
        <w:pStyle w:val="Textonotapie"/>
        <w:jc w:val="both"/>
        <w:rPr>
          <w:rStyle w:val="Hipervnculo"/>
          <w:rFonts w:ascii="Arial" w:hAnsi="Arial" w:cs="Arial"/>
          <w:color w:val="auto"/>
          <w:sz w:val="24"/>
          <w:szCs w:val="24"/>
          <w:lang w:val="es-NI"/>
        </w:rPr>
      </w:pPr>
    </w:p>
    <w:p w14:paraId="41EADA3F" w14:textId="77777777" w:rsidR="003E06A6" w:rsidRPr="003E06A6" w:rsidRDefault="003E06A6" w:rsidP="003E06A6">
      <w:pPr>
        <w:shd w:val="clear" w:color="auto" w:fill="FFFFFF"/>
        <w:rPr>
          <w:rFonts w:asciiTheme="minorBidi" w:eastAsia="Times New Roman" w:hAnsiTheme="minorBidi" w:cstheme="minorBidi"/>
          <w:b/>
          <w:bCs/>
          <w:szCs w:val="24"/>
          <w:lang w:val="en-US" w:bidi="fa-IR"/>
        </w:rPr>
      </w:pPr>
      <w:r w:rsidRPr="003E06A6">
        <w:rPr>
          <w:rFonts w:asciiTheme="minorBidi" w:eastAsia="Times New Roman" w:hAnsiTheme="minorBidi" w:cstheme="minorBidi"/>
          <w:b/>
          <w:bCs/>
          <w:szCs w:val="24"/>
          <w:lang w:val="en-US" w:bidi="fa-IR"/>
        </w:rPr>
        <w:t xml:space="preserve">Mikhail </w:t>
      </w:r>
      <w:proofErr w:type="spellStart"/>
      <w:r w:rsidRPr="003E06A6">
        <w:rPr>
          <w:rFonts w:asciiTheme="minorBidi" w:eastAsia="Times New Roman" w:hAnsiTheme="minorBidi" w:cstheme="minorBidi"/>
          <w:b/>
          <w:bCs/>
          <w:szCs w:val="24"/>
          <w:lang w:val="en-US" w:bidi="fa-IR"/>
        </w:rPr>
        <w:t>Tolmachev</w:t>
      </w:r>
      <w:proofErr w:type="spellEnd"/>
    </w:p>
    <w:p w14:paraId="69C38903" w14:textId="77777777" w:rsidR="003E06A6" w:rsidRPr="003E06A6" w:rsidRDefault="003E06A6" w:rsidP="003E06A6">
      <w:pPr>
        <w:shd w:val="clear" w:color="auto" w:fill="FFFFFF"/>
        <w:rPr>
          <w:rFonts w:asciiTheme="minorBidi" w:eastAsia="Times New Roman" w:hAnsiTheme="minorBidi" w:cstheme="minorBidi"/>
          <w:szCs w:val="24"/>
          <w:lang w:val="en-US" w:bidi="fa-IR"/>
        </w:rPr>
      </w:pPr>
      <w:r w:rsidRPr="003E06A6">
        <w:rPr>
          <w:rFonts w:asciiTheme="minorBidi" w:eastAsia="Times New Roman" w:hAnsiTheme="minorBidi" w:cstheme="minorBidi"/>
          <w:szCs w:val="24"/>
          <w:lang w:val="en-US" w:bidi="fa-IR"/>
        </w:rPr>
        <w:t xml:space="preserve">Financial University under the Government of the Russian Federation, Russia. </w:t>
      </w:r>
    </w:p>
    <w:p w14:paraId="0D6C2809" w14:textId="77777777" w:rsidR="003E06A6" w:rsidRPr="003E06A6" w:rsidRDefault="003E06A6" w:rsidP="003E06A6">
      <w:pPr>
        <w:shd w:val="clear" w:color="auto" w:fill="FFFFFF"/>
        <w:rPr>
          <w:rFonts w:asciiTheme="minorBidi" w:eastAsia="Times New Roman" w:hAnsiTheme="minorBidi" w:cstheme="minorBidi"/>
          <w:szCs w:val="24"/>
          <w:lang w:val="en-US" w:bidi="fa-IR"/>
        </w:rPr>
      </w:pPr>
      <w:r w:rsidRPr="003E06A6">
        <w:rPr>
          <w:rFonts w:asciiTheme="minorBidi" w:eastAsia="Times New Roman" w:hAnsiTheme="minorBidi" w:cstheme="minorBidi"/>
          <w:szCs w:val="24"/>
          <w:lang w:val="en-US" w:bidi="fa-IR"/>
        </w:rPr>
        <w:t>Email:</w:t>
      </w:r>
      <w:r w:rsidRPr="003E06A6">
        <w:rPr>
          <w:rFonts w:asciiTheme="minorBidi" w:hAnsiTheme="minorBidi" w:cstheme="minorBidi"/>
          <w:szCs w:val="24"/>
          <w:lang w:val="en-US"/>
        </w:rPr>
        <w:t xml:space="preserve"> </w:t>
      </w:r>
      <w:hyperlink r:id="rId10" w:history="1">
        <w:r w:rsidRPr="003E06A6">
          <w:rPr>
            <w:rStyle w:val="Hipervnculo"/>
            <w:szCs w:val="24"/>
            <w:lang w:val="en-US"/>
          </w:rPr>
          <w:t>mntolmachev@fa.ru</w:t>
        </w:r>
      </w:hyperlink>
      <w:r w:rsidRPr="003E06A6">
        <w:rPr>
          <w:szCs w:val="24"/>
          <w:lang w:val="en-US"/>
        </w:rPr>
        <w:t xml:space="preserve"> </w:t>
      </w:r>
    </w:p>
    <w:p w14:paraId="0948A2FC" w14:textId="77777777" w:rsidR="003E06A6" w:rsidRPr="003E06A6" w:rsidRDefault="003E06A6" w:rsidP="003E06A6">
      <w:pPr>
        <w:shd w:val="clear" w:color="auto" w:fill="FFFFFF"/>
        <w:rPr>
          <w:rFonts w:asciiTheme="minorBidi" w:eastAsia="Times New Roman" w:hAnsiTheme="minorBidi" w:cstheme="minorBidi"/>
          <w:szCs w:val="24"/>
          <w:lang w:val="en-US" w:bidi="fa-IR"/>
        </w:rPr>
      </w:pPr>
      <w:r w:rsidRPr="003E06A6">
        <w:rPr>
          <w:rFonts w:asciiTheme="minorBidi" w:eastAsia="Times New Roman" w:hAnsiTheme="minorBidi" w:cstheme="minorBidi"/>
          <w:szCs w:val="24"/>
          <w:lang w:val="en-US" w:bidi="fa-IR"/>
        </w:rPr>
        <w:t xml:space="preserve">ORCID: </w:t>
      </w:r>
      <w:hyperlink r:id="rId11" w:history="1">
        <w:r w:rsidRPr="003E06A6">
          <w:rPr>
            <w:rStyle w:val="Hipervnculo"/>
            <w:szCs w:val="24"/>
            <w:lang w:val="en-US"/>
          </w:rPr>
          <w:t>https://orcid.org/0000-0002-1068-1343</w:t>
        </w:r>
      </w:hyperlink>
      <w:r w:rsidRPr="003E06A6">
        <w:rPr>
          <w:szCs w:val="24"/>
          <w:lang w:val="en-US"/>
        </w:rPr>
        <w:t xml:space="preserve"> </w:t>
      </w:r>
    </w:p>
    <w:p w14:paraId="42A15C7D" w14:textId="77777777" w:rsidR="003E06A6" w:rsidRPr="003E06A6" w:rsidRDefault="003E06A6" w:rsidP="003E06A6">
      <w:pPr>
        <w:shd w:val="clear" w:color="auto" w:fill="FFFFFF"/>
        <w:rPr>
          <w:rFonts w:asciiTheme="minorBidi" w:eastAsia="Times New Roman" w:hAnsiTheme="minorBidi" w:cstheme="minorBidi"/>
          <w:b/>
          <w:bCs/>
          <w:szCs w:val="24"/>
          <w:lang w:val="en-US" w:bidi="fa-IR"/>
        </w:rPr>
      </w:pPr>
      <w:r w:rsidRPr="003E06A6">
        <w:rPr>
          <w:rFonts w:asciiTheme="minorBidi" w:eastAsia="Times New Roman" w:hAnsiTheme="minorBidi" w:cstheme="minorBidi"/>
          <w:b/>
          <w:bCs/>
          <w:szCs w:val="24"/>
          <w:lang w:val="en-US" w:bidi="fa-IR"/>
        </w:rPr>
        <w:t>Olga Petrova</w:t>
      </w:r>
    </w:p>
    <w:p w14:paraId="4365F111" w14:textId="77777777" w:rsidR="003E06A6" w:rsidRPr="003E06A6" w:rsidRDefault="003E06A6" w:rsidP="003E06A6">
      <w:pPr>
        <w:shd w:val="clear" w:color="auto" w:fill="FFFFFF"/>
        <w:rPr>
          <w:rFonts w:asciiTheme="minorBidi" w:eastAsia="Times New Roman" w:hAnsiTheme="minorBidi" w:cstheme="minorBidi"/>
          <w:szCs w:val="24"/>
          <w:lang w:val="en-US" w:bidi="fa-IR"/>
        </w:rPr>
      </w:pPr>
      <w:r w:rsidRPr="003E06A6">
        <w:rPr>
          <w:rFonts w:asciiTheme="minorBidi" w:eastAsia="Times New Roman" w:hAnsiTheme="minorBidi" w:cstheme="minorBidi"/>
          <w:szCs w:val="24"/>
          <w:lang w:val="en-US" w:bidi="fa-IR"/>
        </w:rPr>
        <w:t xml:space="preserve">Financial University under the Government of the Russian Federation, Russia. </w:t>
      </w:r>
    </w:p>
    <w:p w14:paraId="38DDE1DB" w14:textId="77777777" w:rsidR="003E06A6" w:rsidRPr="003E06A6" w:rsidRDefault="003E06A6" w:rsidP="003E06A6">
      <w:pPr>
        <w:shd w:val="clear" w:color="auto" w:fill="FFFFFF"/>
        <w:rPr>
          <w:rFonts w:asciiTheme="minorBidi" w:eastAsia="Times New Roman" w:hAnsiTheme="minorBidi" w:cstheme="minorBidi"/>
          <w:szCs w:val="24"/>
          <w:lang w:val="en-US" w:bidi="fa-IR"/>
        </w:rPr>
      </w:pPr>
      <w:r w:rsidRPr="003E06A6">
        <w:rPr>
          <w:rFonts w:asciiTheme="minorBidi" w:eastAsia="Times New Roman" w:hAnsiTheme="minorBidi" w:cstheme="minorBidi"/>
          <w:szCs w:val="24"/>
          <w:lang w:val="en-US" w:bidi="fa-IR"/>
        </w:rPr>
        <w:t>Email:</w:t>
      </w:r>
      <w:r w:rsidRPr="003E06A6">
        <w:rPr>
          <w:rFonts w:asciiTheme="minorBidi" w:hAnsiTheme="minorBidi" w:cstheme="minorBidi"/>
          <w:szCs w:val="24"/>
          <w:lang w:val="en-US"/>
        </w:rPr>
        <w:t xml:space="preserve"> </w:t>
      </w:r>
      <w:hyperlink r:id="rId12" w:history="1">
        <w:r w:rsidRPr="003E06A6">
          <w:rPr>
            <w:rStyle w:val="Hipervnculo"/>
            <w:szCs w:val="24"/>
            <w:lang w:val="en-US"/>
          </w:rPr>
          <w:t>oapetrova@fa.ru</w:t>
        </w:r>
      </w:hyperlink>
      <w:r w:rsidRPr="003E06A6">
        <w:rPr>
          <w:szCs w:val="24"/>
          <w:lang w:val="en-US"/>
        </w:rPr>
        <w:t xml:space="preserve"> </w:t>
      </w:r>
    </w:p>
    <w:p w14:paraId="332E6FBE" w14:textId="77777777" w:rsidR="003E06A6" w:rsidRPr="003E06A6" w:rsidRDefault="003E06A6" w:rsidP="003E06A6">
      <w:pPr>
        <w:shd w:val="clear" w:color="auto" w:fill="FFFFFF"/>
        <w:rPr>
          <w:szCs w:val="24"/>
          <w:lang w:val="en-US"/>
        </w:rPr>
      </w:pPr>
      <w:r w:rsidRPr="003E06A6">
        <w:rPr>
          <w:rFonts w:asciiTheme="minorBidi" w:eastAsia="Times New Roman" w:hAnsiTheme="minorBidi" w:cstheme="minorBidi"/>
          <w:szCs w:val="24"/>
          <w:lang w:val="en-US" w:bidi="fa-IR"/>
        </w:rPr>
        <w:t xml:space="preserve">ORCID: </w:t>
      </w:r>
      <w:hyperlink r:id="rId13" w:history="1">
        <w:r w:rsidRPr="003E06A6">
          <w:rPr>
            <w:rStyle w:val="Hipervnculo"/>
            <w:szCs w:val="24"/>
            <w:lang w:val="en-US"/>
          </w:rPr>
          <w:t>https://orcid.org/0000-0003-4614-6972</w:t>
        </w:r>
      </w:hyperlink>
      <w:r w:rsidRPr="003E06A6">
        <w:rPr>
          <w:szCs w:val="24"/>
          <w:lang w:val="en-US"/>
        </w:rPr>
        <w:t xml:space="preserve"> </w:t>
      </w:r>
    </w:p>
    <w:p w14:paraId="659A23DA" w14:textId="77777777" w:rsidR="003E06A6" w:rsidRDefault="003E06A6" w:rsidP="000C442E">
      <w:pPr>
        <w:pStyle w:val="Textonotapie"/>
        <w:jc w:val="both"/>
        <w:rPr>
          <w:rStyle w:val="Hipervnculo"/>
          <w:rFonts w:ascii="Arial" w:hAnsi="Arial" w:cs="Arial"/>
          <w:color w:val="auto"/>
          <w:sz w:val="24"/>
          <w:szCs w:val="24"/>
        </w:rPr>
      </w:pPr>
    </w:p>
    <w:p w14:paraId="745D2C4D" w14:textId="77777777" w:rsidR="003E06A6" w:rsidRDefault="003E06A6" w:rsidP="000C442E">
      <w:pPr>
        <w:pStyle w:val="Textonotapie"/>
        <w:jc w:val="both"/>
        <w:rPr>
          <w:rStyle w:val="Hipervnculo"/>
          <w:rFonts w:ascii="Arial" w:hAnsi="Arial" w:cs="Arial"/>
          <w:color w:val="auto"/>
          <w:sz w:val="24"/>
          <w:szCs w:val="24"/>
        </w:rPr>
      </w:pPr>
    </w:p>
    <w:p w14:paraId="12EC34C9" w14:textId="77777777" w:rsidR="003E06A6" w:rsidRDefault="003E06A6" w:rsidP="000C442E">
      <w:pPr>
        <w:pStyle w:val="Textonotapie"/>
        <w:jc w:val="both"/>
        <w:rPr>
          <w:rStyle w:val="Hipervnculo"/>
          <w:rFonts w:ascii="Arial" w:hAnsi="Arial" w:cs="Arial"/>
          <w:color w:val="auto"/>
          <w:sz w:val="24"/>
          <w:szCs w:val="24"/>
        </w:rPr>
      </w:pPr>
    </w:p>
    <w:p w14:paraId="6133FAF8" w14:textId="77777777" w:rsidR="003E06A6" w:rsidRDefault="003E06A6" w:rsidP="000C442E">
      <w:pPr>
        <w:pStyle w:val="Textonotapie"/>
        <w:jc w:val="both"/>
        <w:rPr>
          <w:rStyle w:val="Hipervnculo"/>
          <w:rFonts w:ascii="Arial" w:hAnsi="Arial" w:cs="Arial"/>
          <w:color w:val="auto"/>
          <w:sz w:val="24"/>
          <w:szCs w:val="24"/>
        </w:rPr>
      </w:pPr>
    </w:p>
    <w:p w14:paraId="205FE14D" w14:textId="77777777" w:rsidR="003E06A6" w:rsidRDefault="003E06A6" w:rsidP="000C442E">
      <w:pPr>
        <w:pStyle w:val="Textonotapie"/>
        <w:jc w:val="both"/>
        <w:rPr>
          <w:rStyle w:val="Hipervnculo"/>
          <w:rFonts w:ascii="Arial" w:hAnsi="Arial" w:cs="Arial"/>
          <w:color w:val="auto"/>
          <w:sz w:val="24"/>
          <w:szCs w:val="24"/>
        </w:rPr>
      </w:pPr>
    </w:p>
    <w:p w14:paraId="204D74B8" w14:textId="77777777" w:rsidR="003E06A6" w:rsidRDefault="003E06A6" w:rsidP="000C442E">
      <w:pPr>
        <w:pStyle w:val="Textonotapie"/>
        <w:jc w:val="both"/>
        <w:rPr>
          <w:rStyle w:val="Hipervnculo"/>
          <w:rFonts w:ascii="Arial" w:hAnsi="Arial" w:cs="Arial"/>
          <w:color w:val="auto"/>
          <w:sz w:val="24"/>
          <w:szCs w:val="24"/>
        </w:rPr>
      </w:pPr>
    </w:p>
    <w:p w14:paraId="0AFCF8AE" w14:textId="77777777" w:rsidR="003E06A6" w:rsidRDefault="003E06A6" w:rsidP="000C442E">
      <w:pPr>
        <w:pStyle w:val="Textonotapie"/>
        <w:jc w:val="both"/>
        <w:rPr>
          <w:rStyle w:val="Hipervnculo"/>
          <w:rFonts w:ascii="Arial" w:hAnsi="Arial" w:cs="Arial"/>
          <w:color w:val="auto"/>
          <w:sz w:val="24"/>
          <w:szCs w:val="24"/>
        </w:rPr>
      </w:pPr>
    </w:p>
    <w:p w14:paraId="256BF6B5" w14:textId="77777777" w:rsidR="003E06A6" w:rsidRDefault="003E06A6" w:rsidP="000C442E">
      <w:pPr>
        <w:pStyle w:val="Textonotapie"/>
        <w:jc w:val="both"/>
        <w:rPr>
          <w:rStyle w:val="Hipervnculo"/>
          <w:rFonts w:ascii="Arial" w:hAnsi="Arial" w:cs="Arial"/>
          <w:color w:val="auto"/>
          <w:sz w:val="24"/>
          <w:szCs w:val="24"/>
        </w:rPr>
      </w:pPr>
    </w:p>
    <w:p w14:paraId="039D4676" w14:textId="77777777" w:rsidR="003E06A6" w:rsidRDefault="003E06A6" w:rsidP="000C442E">
      <w:pPr>
        <w:pStyle w:val="Textonotapie"/>
        <w:jc w:val="both"/>
        <w:rPr>
          <w:rStyle w:val="Hipervnculo"/>
          <w:rFonts w:ascii="Arial" w:hAnsi="Arial" w:cs="Arial"/>
          <w:color w:val="auto"/>
          <w:sz w:val="24"/>
          <w:szCs w:val="24"/>
        </w:rPr>
      </w:pPr>
    </w:p>
    <w:p w14:paraId="24CB324A" w14:textId="77777777" w:rsidR="003E06A6" w:rsidRDefault="003E06A6" w:rsidP="000C442E">
      <w:pPr>
        <w:pStyle w:val="Textonotapie"/>
        <w:jc w:val="both"/>
        <w:rPr>
          <w:rStyle w:val="Hipervnculo"/>
          <w:rFonts w:ascii="Arial" w:hAnsi="Arial" w:cs="Arial"/>
          <w:color w:val="auto"/>
          <w:sz w:val="24"/>
          <w:szCs w:val="24"/>
        </w:rPr>
      </w:pPr>
    </w:p>
    <w:p w14:paraId="33347C4E" w14:textId="77777777" w:rsidR="003E06A6" w:rsidRDefault="003E06A6" w:rsidP="000C442E">
      <w:pPr>
        <w:pStyle w:val="Textonotapie"/>
        <w:jc w:val="both"/>
        <w:rPr>
          <w:rStyle w:val="Hipervnculo"/>
          <w:rFonts w:ascii="Arial" w:hAnsi="Arial" w:cs="Arial"/>
          <w:color w:val="auto"/>
          <w:sz w:val="24"/>
          <w:szCs w:val="24"/>
        </w:rPr>
      </w:pPr>
    </w:p>
    <w:p w14:paraId="0FC227F2" w14:textId="77777777" w:rsidR="003E06A6" w:rsidRDefault="003E06A6" w:rsidP="000C442E">
      <w:pPr>
        <w:pStyle w:val="Textonotapie"/>
        <w:jc w:val="both"/>
        <w:rPr>
          <w:rStyle w:val="Hipervnculo"/>
          <w:rFonts w:ascii="Arial" w:hAnsi="Arial" w:cs="Arial"/>
          <w:color w:val="auto"/>
          <w:sz w:val="24"/>
          <w:szCs w:val="24"/>
        </w:rPr>
      </w:pPr>
    </w:p>
    <w:p w14:paraId="0F74EBE2" w14:textId="77777777" w:rsidR="003E06A6" w:rsidRPr="003E06A6" w:rsidRDefault="003E06A6" w:rsidP="000C442E">
      <w:pPr>
        <w:pStyle w:val="Textonotapie"/>
        <w:jc w:val="both"/>
        <w:rPr>
          <w:rStyle w:val="Hipervnculo"/>
          <w:rFonts w:ascii="Arial" w:hAnsi="Arial" w:cs="Arial"/>
          <w:color w:val="auto"/>
          <w:sz w:val="24"/>
          <w:szCs w:val="24"/>
        </w:rPr>
      </w:pPr>
    </w:p>
    <w:p w14:paraId="6E9EAF7F" w14:textId="77777777" w:rsidR="003E06A6" w:rsidRPr="003E06A6" w:rsidRDefault="003E06A6" w:rsidP="000C442E">
      <w:pPr>
        <w:pStyle w:val="Textonotapie"/>
        <w:jc w:val="both"/>
        <w:rPr>
          <w:rStyle w:val="Hipervnculo"/>
          <w:rFonts w:ascii="Arial" w:hAnsi="Arial" w:cs="Arial"/>
          <w:color w:val="auto"/>
          <w:sz w:val="24"/>
          <w:szCs w:val="24"/>
        </w:rPr>
      </w:pPr>
    </w:p>
    <w:p w14:paraId="722589DE" w14:textId="77777777" w:rsidR="009054B7" w:rsidRPr="00552C60" w:rsidRDefault="009054B7" w:rsidP="009054B7">
      <w:pPr>
        <w:rPr>
          <w:rFonts w:cs="Arial"/>
        </w:rPr>
      </w:pPr>
      <w:r w:rsidRPr="00552C60">
        <w:rPr>
          <w:rFonts w:cs="Arial"/>
          <w:noProof/>
          <w:sz w:val="20"/>
          <w:szCs w:val="20"/>
          <w:shd w:val="clear" w:color="auto" w:fill="FFFFFF"/>
          <w:lang w:val="en-US"/>
        </w:rPr>
        <w:drawing>
          <wp:inline distT="0" distB="0" distL="0" distR="0" wp14:anchorId="2321C3DD" wp14:editId="6163B8DE">
            <wp:extent cx="838200" cy="295275"/>
            <wp:effectExtent l="0" t="0" r="0" b="9525"/>
            <wp:docPr id="9" name="Imagen 9"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3955A41" w14:textId="42627561" w:rsidR="00885500" w:rsidRPr="00552C60" w:rsidRDefault="009054B7" w:rsidP="00335177">
      <w:pPr>
        <w:rPr>
          <w:rFonts w:cs="Arial"/>
          <w:sz w:val="20"/>
          <w:szCs w:val="20"/>
        </w:rPr>
      </w:pPr>
      <w:r w:rsidRPr="00552C60">
        <w:rPr>
          <w:rFonts w:cs="Arial"/>
          <w:sz w:val="20"/>
          <w:szCs w:val="20"/>
        </w:rPr>
        <w:lastRenderedPageBreak/>
        <w:t>Derechos de autor 20</w:t>
      </w:r>
      <w:r w:rsidR="00F912BC" w:rsidRPr="00552C60">
        <w:rPr>
          <w:rFonts w:cs="Arial"/>
          <w:sz w:val="20"/>
          <w:szCs w:val="20"/>
        </w:rPr>
        <w:t>2</w:t>
      </w:r>
      <w:r w:rsidR="008C71A4" w:rsidRPr="00552C60">
        <w:rPr>
          <w:rFonts w:cs="Arial"/>
          <w:sz w:val="20"/>
          <w:szCs w:val="20"/>
        </w:rPr>
        <w:t>1</w:t>
      </w:r>
      <w:r w:rsidRPr="00552C60">
        <w:rPr>
          <w:rFonts w:cs="Arial"/>
          <w:sz w:val="20"/>
          <w:szCs w:val="20"/>
        </w:rPr>
        <w:t xml:space="preserve"> REICE: Revista Electrónica de Investigación en Ciencias Económicas.  </w:t>
      </w:r>
      <w:r w:rsidRPr="00552C60">
        <w:rPr>
          <w:rFonts w:cs="Arial"/>
          <w:sz w:val="20"/>
          <w:szCs w:val="20"/>
          <w:shd w:val="clear" w:color="auto" w:fill="FFFFFF"/>
        </w:rPr>
        <w:t>Esta obra está bajo licencia internacional </w:t>
      </w:r>
      <w:hyperlink r:id="rId16" w:history="1">
        <w:r w:rsidRPr="00552C60">
          <w:rPr>
            <w:rStyle w:val="Hipervnculo"/>
            <w:rFonts w:cs="Arial"/>
            <w:color w:val="auto"/>
            <w:sz w:val="20"/>
            <w:szCs w:val="20"/>
            <w:shd w:val="clear" w:color="auto" w:fill="FFFFFF"/>
          </w:rPr>
          <w:t>Creative</w:t>
        </w:r>
        <w:r w:rsidR="00B37C68">
          <w:rPr>
            <w:rStyle w:val="Hipervnculo"/>
            <w:rFonts w:cs="Arial"/>
            <w:color w:val="auto"/>
            <w:sz w:val="20"/>
            <w:szCs w:val="20"/>
            <w:shd w:val="clear" w:color="auto" w:fill="FFFFFF"/>
          </w:rPr>
          <w:t xml:space="preserve"> </w:t>
        </w:r>
        <w:proofErr w:type="spellStart"/>
        <w:r w:rsidRPr="00552C60">
          <w:rPr>
            <w:rStyle w:val="Hipervnculo"/>
            <w:rFonts w:cs="Arial"/>
            <w:color w:val="auto"/>
            <w:sz w:val="20"/>
            <w:szCs w:val="20"/>
            <w:shd w:val="clear" w:color="auto" w:fill="FFFFFF"/>
          </w:rPr>
          <w:t>Commons</w:t>
        </w:r>
        <w:proofErr w:type="spellEnd"/>
        <w:r w:rsidRPr="00552C60">
          <w:rPr>
            <w:rStyle w:val="Hipervnculo"/>
            <w:rFonts w:cs="Arial"/>
            <w:color w:val="auto"/>
            <w:sz w:val="20"/>
            <w:szCs w:val="20"/>
            <w:shd w:val="clear" w:color="auto" w:fill="FFFFFF"/>
          </w:rPr>
          <w:t xml:space="preserve"> Reconocimiento-</w:t>
        </w:r>
        <w:proofErr w:type="spellStart"/>
        <w:r w:rsidRPr="00552C60">
          <w:rPr>
            <w:rStyle w:val="Hipervnculo"/>
            <w:rFonts w:cs="Arial"/>
            <w:color w:val="auto"/>
            <w:sz w:val="20"/>
            <w:szCs w:val="20"/>
            <w:shd w:val="clear" w:color="auto" w:fill="FFFFFF"/>
          </w:rPr>
          <w:t>NoComercial</w:t>
        </w:r>
        <w:proofErr w:type="spellEnd"/>
        <w:r w:rsidRPr="00552C60">
          <w:rPr>
            <w:rStyle w:val="Hipervnculo"/>
            <w:rFonts w:cs="Arial"/>
            <w:color w:val="auto"/>
            <w:sz w:val="20"/>
            <w:szCs w:val="20"/>
            <w:shd w:val="clear" w:color="auto" w:fill="FFFFFF"/>
          </w:rPr>
          <w:t>-</w:t>
        </w:r>
        <w:proofErr w:type="spellStart"/>
        <w:r w:rsidRPr="00552C60">
          <w:rPr>
            <w:rStyle w:val="Hipervnculo"/>
            <w:rFonts w:cs="Arial"/>
            <w:color w:val="auto"/>
            <w:sz w:val="20"/>
            <w:szCs w:val="20"/>
            <w:shd w:val="clear" w:color="auto" w:fill="FFFFFF"/>
          </w:rPr>
          <w:t>CompartirIgual</w:t>
        </w:r>
        <w:proofErr w:type="spellEnd"/>
        <w:r w:rsidRPr="00552C60">
          <w:rPr>
            <w:rStyle w:val="Hipervnculo"/>
            <w:rFonts w:cs="Arial"/>
            <w:color w:val="auto"/>
            <w:sz w:val="20"/>
            <w:szCs w:val="20"/>
            <w:shd w:val="clear" w:color="auto" w:fill="FFFFFF"/>
          </w:rPr>
          <w:t xml:space="preserve"> 4.0</w:t>
        </w:r>
      </w:hyperlink>
      <w:r w:rsidRPr="00552C60">
        <w:rPr>
          <w:rFonts w:cs="Arial"/>
          <w:sz w:val="20"/>
          <w:szCs w:val="20"/>
          <w:shd w:val="clear" w:color="auto" w:fill="FFFFFF"/>
        </w:rPr>
        <w:t>.</w:t>
      </w:r>
      <w:r w:rsidRPr="00552C60">
        <w:rPr>
          <w:rFonts w:cs="Arial"/>
          <w:sz w:val="20"/>
          <w:szCs w:val="20"/>
        </w:rPr>
        <w:t>Copyright (c) Revista Electrónica de Investigación en Ciencias Económicas de la Unan- Managua</w:t>
      </w:r>
    </w:p>
    <w:p w14:paraId="0FC670F3" w14:textId="77777777" w:rsidR="009936C1" w:rsidRDefault="009936C1" w:rsidP="00C656C0">
      <w:pPr>
        <w:pStyle w:val="Ttulo10"/>
        <w:ind w:right="57"/>
        <w:rPr>
          <w:rFonts w:ascii="Arial" w:eastAsia="Calibri" w:hAnsi="Arial" w:cs="Arial"/>
          <w:b/>
          <w:spacing w:val="0"/>
          <w:kern w:val="0"/>
          <w:sz w:val="24"/>
          <w:szCs w:val="24"/>
        </w:rPr>
      </w:pPr>
    </w:p>
    <w:p w14:paraId="73B45776" w14:textId="741CCBE1" w:rsidR="009428C1" w:rsidRPr="008F22C1" w:rsidRDefault="00742036" w:rsidP="00C656C0">
      <w:pPr>
        <w:pStyle w:val="Ttulo10"/>
        <w:ind w:right="57"/>
        <w:rPr>
          <w:rFonts w:ascii="Arial" w:eastAsia="Calibri" w:hAnsi="Arial" w:cs="Arial"/>
          <w:b/>
          <w:spacing w:val="0"/>
          <w:kern w:val="0"/>
          <w:sz w:val="24"/>
          <w:szCs w:val="24"/>
        </w:rPr>
      </w:pPr>
      <w:r w:rsidRPr="008F22C1">
        <w:rPr>
          <w:rFonts w:ascii="Arial" w:eastAsia="Calibri" w:hAnsi="Arial" w:cs="Arial"/>
          <w:b/>
          <w:spacing w:val="0"/>
          <w:kern w:val="0"/>
          <w:sz w:val="24"/>
          <w:szCs w:val="24"/>
        </w:rPr>
        <w:t>Resumen</w:t>
      </w:r>
    </w:p>
    <w:p w14:paraId="1A006464" w14:textId="77777777" w:rsidR="003E06A6" w:rsidRDefault="003E06A6" w:rsidP="003E06A6">
      <w:pPr>
        <w:spacing w:after="160" w:line="259" w:lineRule="auto"/>
        <w:rPr>
          <w:rFonts w:asciiTheme="minorBidi" w:hAnsiTheme="minorBidi" w:cstheme="minorBidi"/>
          <w:szCs w:val="24"/>
        </w:rPr>
      </w:pPr>
    </w:p>
    <w:p w14:paraId="22AD5797" w14:textId="6BE06144" w:rsidR="003E06A6" w:rsidRPr="00E8130C" w:rsidRDefault="003E06A6" w:rsidP="003E06A6">
      <w:pPr>
        <w:spacing w:after="160" w:line="259" w:lineRule="auto"/>
        <w:rPr>
          <w:rFonts w:asciiTheme="minorBidi" w:hAnsiTheme="minorBidi" w:cstheme="minorBidi"/>
          <w:szCs w:val="24"/>
        </w:rPr>
      </w:pPr>
      <w:r>
        <w:rPr>
          <w:rFonts w:asciiTheme="minorBidi" w:hAnsiTheme="minorBidi" w:cstheme="minorBidi"/>
          <w:szCs w:val="24"/>
        </w:rPr>
        <w:t>L</w:t>
      </w:r>
      <w:r w:rsidRPr="00E8130C">
        <w:rPr>
          <w:rFonts w:asciiTheme="minorBidi" w:hAnsiTheme="minorBidi" w:cstheme="minorBidi"/>
          <w:szCs w:val="24"/>
        </w:rPr>
        <w:t>a zona ártica juega un papel importante en el desarrollo económico, social y ambiental de la comunidad mundial. las condiciones climáticas de esta región complican la exploración, extracción y desarrollo de los recursos árticos y el descubrimiento de yacimientos minerales. Los autores llevaron a cabo un análisis de planes y estrategias para el desarrollo de infraestructura de transporte en la Zona Ártica de la Federación Rusa. Sin embargo, teniendo en cuenta las medidas gubernamentales, es posible que se produzcan cambios que materialicen de manera efectiva el potencial económico de la zona del Ártico. Los autores concluyen que los indicadores objetivo y la cantidad requerida de financiamiento aún deben ajustarse teniendo debidamente en cuenta las especificidades regionales.</w:t>
      </w:r>
    </w:p>
    <w:p w14:paraId="52431BE0" w14:textId="1FB84789" w:rsidR="003E06A6" w:rsidRPr="008869DD" w:rsidRDefault="003E06A6" w:rsidP="003E06A6">
      <w:pPr>
        <w:spacing w:after="160" w:line="259" w:lineRule="auto"/>
        <w:rPr>
          <w:rFonts w:asciiTheme="minorBidi" w:hAnsiTheme="minorBidi" w:cstheme="minorBidi"/>
          <w:szCs w:val="24"/>
        </w:rPr>
      </w:pPr>
      <w:r w:rsidRPr="00E8130C">
        <w:rPr>
          <w:rFonts w:asciiTheme="minorBidi" w:hAnsiTheme="minorBidi" w:cstheme="minorBidi"/>
          <w:b/>
          <w:bCs/>
          <w:szCs w:val="24"/>
        </w:rPr>
        <w:t>Palabras clave: Z</w:t>
      </w:r>
      <w:r w:rsidRPr="00E8130C">
        <w:rPr>
          <w:rFonts w:asciiTheme="minorBidi" w:hAnsiTheme="minorBidi" w:cstheme="minorBidi"/>
          <w:szCs w:val="24"/>
        </w:rPr>
        <w:t>ona ártica</w:t>
      </w:r>
      <w:r w:rsidR="008F22C1">
        <w:rPr>
          <w:rFonts w:asciiTheme="minorBidi" w:hAnsiTheme="minorBidi" w:cstheme="minorBidi"/>
          <w:szCs w:val="24"/>
        </w:rPr>
        <w:t>;</w:t>
      </w:r>
      <w:r w:rsidRPr="00E8130C">
        <w:rPr>
          <w:rFonts w:asciiTheme="minorBidi" w:hAnsiTheme="minorBidi" w:cstheme="minorBidi"/>
          <w:szCs w:val="24"/>
        </w:rPr>
        <w:t xml:space="preserve"> Potencial económico</w:t>
      </w:r>
      <w:r w:rsidR="008F22C1">
        <w:rPr>
          <w:rFonts w:asciiTheme="minorBidi" w:hAnsiTheme="minorBidi" w:cstheme="minorBidi"/>
          <w:szCs w:val="24"/>
        </w:rPr>
        <w:t>;</w:t>
      </w:r>
      <w:r w:rsidRPr="00E8130C">
        <w:rPr>
          <w:rFonts w:asciiTheme="minorBidi" w:hAnsiTheme="minorBidi" w:cstheme="minorBidi"/>
          <w:szCs w:val="24"/>
        </w:rPr>
        <w:t xml:space="preserve"> Transporte de tierra. Recursos.</w:t>
      </w:r>
    </w:p>
    <w:p w14:paraId="688C40A0" w14:textId="77777777" w:rsidR="00742036" w:rsidRPr="003E06A6" w:rsidRDefault="00742036" w:rsidP="00742036"/>
    <w:p w14:paraId="7C29A8D3" w14:textId="5F05DE1F" w:rsidR="006738DA" w:rsidRPr="008F22C1" w:rsidRDefault="006738DA" w:rsidP="00095E2A">
      <w:pPr>
        <w:spacing w:after="160" w:line="259" w:lineRule="auto"/>
        <w:rPr>
          <w:rFonts w:cs="Arial"/>
          <w:b/>
          <w:szCs w:val="24"/>
        </w:rPr>
      </w:pPr>
      <w:proofErr w:type="spellStart"/>
      <w:r w:rsidRPr="008F22C1">
        <w:rPr>
          <w:rFonts w:cs="Arial"/>
          <w:b/>
          <w:szCs w:val="24"/>
        </w:rPr>
        <w:t>Abstract</w:t>
      </w:r>
      <w:proofErr w:type="spellEnd"/>
    </w:p>
    <w:p w14:paraId="7CCCC56F" w14:textId="77777777" w:rsidR="003E06A6" w:rsidRPr="003E06A6" w:rsidRDefault="003E06A6" w:rsidP="003E06A6">
      <w:pPr>
        <w:spacing w:line="360" w:lineRule="auto"/>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the Arctic zone plays an important role in the economic, social and environmental development of the world community. the climatic conditions of this region complicate the exploration, extraction and development of Arctic resources and the discovery of mineral deposits. The authors carried out an analysis of plans and strategies for the development of transportation infrastructure in the Arctic Zone of the Russian Federation. However, taking into account government measures, changes are possible that will effectively realize the economic potential of the Arctic zone. The authors conclude that the target indicators and the required amount of funding still need to be adjusted with due regard to regional specifics.</w:t>
      </w:r>
    </w:p>
    <w:p w14:paraId="56BF2510" w14:textId="1D2E5F91" w:rsidR="003E06A6" w:rsidRPr="008F22C1" w:rsidRDefault="003E06A6" w:rsidP="003E06A6">
      <w:pPr>
        <w:spacing w:line="360" w:lineRule="auto"/>
        <w:contextualSpacing/>
        <w:rPr>
          <w:rFonts w:asciiTheme="minorBidi" w:eastAsia="SimSun" w:hAnsiTheme="minorBidi" w:cstheme="minorBidi"/>
          <w:szCs w:val="24"/>
          <w:lang w:val="en-US"/>
        </w:rPr>
      </w:pPr>
      <w:r w:rsidRPr="003E06A6">
        <w:rPr>
          <w:rFonts w:asciiTheme="minorBidi" w:eastAsia="SimSun" w:hAnsiTheme="minorBidi" w:cstheme="minorBidi"/>
          <w:b/>
          <w:bCs/>
          <w:szCs w:val="24"/>
          <w:lang w:val="en-US"/>
        </w:rPr>
        <w:t xml:space="preserve"> Keywords</w:t>
      </w:r>
      <w:r w:rsidRPr="003E06A6">
        <w:rPr>
          <w:rFonts w:asciiTheme="minorBidi" w:eastAsia="SimSun" w:hAnsiTheme="minorBidi" w:cstheme="minorBidi"/>
          <w:szCs w:val="24"/>
          <w:lang w:val="en-US"/>
        </w:rPr>
        <w:t>: Arctic zone</w:t>
      </w:r>
      <w:r w:rsidR="008F22C1">
        <w:rPr>
          <w:rFonts w:asciiTheme="minorBidi" w:eastAsia="SimSun" w:hAnsiTheme="minorBidi" w:cstheme="minorBidi"/>
          <w:szCs w:val="24"/>
          <w:lang w:val="en-US"/>
        </w:rPr>
        <w:t>;</w:t>
      </w:r>
      <w:r w:rsidRPr="003E06A6">
        <w:rPr>
          <w:lang w:val="en-US"/>
        </w:rPr>
        <w:t xml:space="preserve"> </w:t>
      </w:r>
      <w:r w:rsidRPr="003E06A6">
        <w:rPr>
          <w:rFonts w:asciiTheme="minorBidi" w:eastAsia="SimSun" w:hAnsiTheme="minorBidi" w:cstheme="minorBidi"/>
          <w:szCs w:val="24"/>
          <w:lang w:val="en-US"/>
        </w:rPr>
        <w:t>Economic potential</w:t>
      </w:r>
      <w:r w:rsidR="008F22C1">
        <w:rPr>
          <w:rFonts w:asciiTheme="minorBidi" w:eastAsia="SimSun" w:hAnsiTheme="minorBidi" w:cstheme="minorBidi"/>
          <w:szCs w:val="24"/>
          <w:lang w:val="en-US"/>
        </w:rPr>
        <w:t>;</w:t>
      </w:r>
      <w:r w:rsidRPr="003E06A6">
        <w:rPr>
          <w:rFonts w:asciiTheme="minorBidi" w:eastAsia="SimSun" w:hAnsiTheme="minorBidi" w:cstheme="minorBidi"/>
          <w:szCs w:val="24"/>
          <w:lang w:val="en-US"/>
        </w:rPr>
        <w:t xml:space="preserve"> </w:t>
      </w:r>
      <w:r w:rsidRPr="008F22C1">
        <w:rPr>
          <w:rFonts w:asciiTheme="minorBidi" w:eastAsia="SimSun" w:hAnsiTheme="minorBidi" w:cstheme="minorBidi"/>
          <w:szCs w:val="24"/>
          <w:lang w:val="en-US"/>
        </w:rPr>
        <w:t>Land transport</w:t>
      </w:r>
      <w:r w:rsidR="008F22C1">
        <w:rPr>
          <w:rFonts w:asciiTheme="minorBidi" w:eastAsia="SimSun" w:hAnsiTheme="minorBidi" w:cstheme="minorBidi"/>
          <w:szCs w:val="24"/>
          <w:lang w:val="en-US"/>
        </w:rPr>
        <w:t>;</w:t>
      </w:r>
      <w:r w:rsidRPr="008F22C1">
        <w:rPr>
          <w:rFonts w:asciiTheme="minorBidi" w:eastAsia="SimSun" w:hAnsiTheme="minorBidi" w:cstheme="minorBidi"/>
          <w:szCs w:val="24"/>
          <w:lang w:val="en-US"/>
        </w:rPr>
        <w:t xml:space="preserve"> Resources.</w:t>
      </w:r>
    </w:p>
    <w:p w14:paraId="0A13D7E1" w14:textId="77777777" w:rsidR="009936C1" w:rsidRDefault="009936C1" w:rsidP="00C656C0">
      <w:pPr>
        <w:ind w:right="57"/>
        <w:rPr>
          <w:rFonts w:cs="Arial"/>
          <w:b/>
          <w:szCs w:val="24"/>
          <w:lang w:val="en-US"/>
        </w:rPr>
      </w:pPr>
    </w:p>
    <w:p w14:paraId="593C4578" w14:textId="77777777" w:rsidR="009936C1" w:rsidRDefault="009936C1" w:rsidP="00C656C0">
      <w:pPr>
        <w:ind w:right="57"/>
        <w:rPr>
          <w:rFonts w:cs="Arial"/>
          <w:b/>
          <w:szCs w:val="24"/>
          <w:lang w:val="en-US"/>
        </w:rPr>
      </w:pPr>
    </w:p>
    <w:p w14:paraId="129F6898" w14:textId="77777777" w:rsidR="009936C1" w:rsidRDefault="009936C1" w:rsidP="00C656C0">
      <w:pPr>
        <w:ind w:right="57"/>
        <w:rPr>
          <w:rFonts w:cs="Arial"/>
          <w:b/>
          <w:szCs w:val="24"/>
          <w:lang w:val="en-US"/>
        </w:rPr>
      </w:pPr>
    </w:p>
    <w:p w14:paraId="647897EA" w14:textId="77777777" w:rsidR="003E06A6" w:rsidRDefault="003E06A6" w:rsidP="00C656C0">
      <w:pPr>
        <w:ind w:right="57"/>
        <w:rPr>
          <w:rFonts w:cs="Arial"/>
          <w:b/>
          <w:szCs w:val="24"/>
          <w:lang w:val="en-US"/>
        </w:rPr>
      </w:pPr>
    </w:p>
    <w:p w14:paraId="2E1B893E" w14:textId="77777777" w:rsidR="003E06A6" w:rsidRDefault="003E06A6" w:rsidP="00C656C0">
      <w:pPr>
        <w:ind w:right="57"/>
        <w:rPr>
          <w:rFonts w:cs="Arial"/>
          <w:b/>
          <w:szCs w:val="24"/>
          <w:lang w:val="en-US"/>
        </w:rPr>
      </w:pPr>
    </w:p>
    <w:p w14:paraId="7966FBC9" w14:textId="77777777" w:rsidR="003E06A6" w:rsidRDefault="003E06A6" w:rsidP="00C656C0">
      <w:pPr>
        <w:ind w:right="57"/>
        <w:rPr>
          <w:rFonts w:cs="Arial"/>
          <w:b/>
          <w:szCs w:val="24"/>
          <w:lang w:val="en-US"/>
        </w:rPr>
      </w:pPr>
    </w:p>
    <w:p w14:paraId="7BD7913B" w14:textId="77777777" w:rsidR="003E06A6" w:rsidRDefault="003E06A6" w:rsidP="00C656C0">
      <w:pPr>
        <w:ind w:right="57"/>
        <w:rPr>
          <w:rFonts w:cs="Arial"/>
          <w:b/>
          <w:szCs w:val="24"/>
          <w:lang w:val="en-US"/>
        </w:rPr>
      </w:pPr>
    </w:p>
    <w:p w14:paraId="3FCB044B" w14:textId="77777777" w:rsidR="003E06A6" w:rsidRDefault="003E06A6" w:rsidP="00C656C0">
      <w:pPr>
        <w:ind w:right="57"/>
        <w:rPr>
          <w:rFonts w:cs="Arial"/>
          <w:b/>
          <w:szCs w:val="24"/>
          <w:lang w:val="en-US"/>
        </w:rPr>
      </w:pPr>
    </w:p>
    <w:p w14:paraId="78139980" w14:textId="77777777" w:rsidR="003E06A6" w:rsidRDefault="003E06A6" w:rsidP="00C656C0">
      <w:pPr>
        <w:ind w:right="57"/>
        <w:rPr>
          <w:rFonts w:cs="Arial"/>
          <w:b/>
          <w:szCs w:val="24"/>
          <w:lang w:val="en-US"/>
        </w:rPr>
      </w:pPr>
    </w:p>
    <w:p w14:paraId="22B145F7" w14:textId="77777777" w:rsidR="003E06A6" w:rsidRDefault="003E06A6" w:rsidP="00C656C0">
      <w:pPr>
        <w:ind w:right="57"/>
        <w:rPr>
          <w:rFonts w:cs="Arial"/>
          <w:b/>
          <w:szCs w:val="24"/>
          <w:lang w:val="en-US"/>
        </w:rPr>
      </w:pPr>
    </w:p>
    <w:p w14:paraId="781D6C04" w14:textId="77777777" w:rsidR="003E06A6" w:rsidRDefault="003E06A6" w:rsidP="00C656C0">
      <w:pPr>
        <w:ind w:right="57"/>
        <w:rPr>
          <w:rFonts w:cs="Arial"/>
          <w:b/>
          <w:szCs w:val="24"/>
          <w:lang w:val="en-US"/>
        </w:rPr>
      </w:pPr>
    </w:p>
    <w:p w14:paraId="0BB16D1A" w14:textId="77777777" w:rsidR="003E06A6" w:rsidRDefault="003E06A6" w:rsidP="00C656C0">
      <w:pPr>
        <w:ind w:right="57"/>
        <w:rPr>
          <w:rFonts w:cs="Arial"/>
          <w:b/>
          <w:szCs w:val="24"/>
          <w:lang w:val="en-US"/>
        </w:rPr>
      </w:pPr>
    </w:p>
    <w:p w14:paraId="63CBB0B5" w14:textId="77777777" w:rsidR="003E06A6" w:rsidRDefault="003E06A6" w:rsidP="00C656C0">
      <w:pPr>
        <w:ind w:right="57"/>
        <w:rPr>
          <w:rFonts w:cs="Arial"/>
          <w:b/>
          <w:szCs w:val="24"/>
          <w:lang w:val="en-US"/>
        </w:rPr>
      </w:pPr>
    </w:p>
    <w:p w14:paraId="7F9B7453" w14:textId="77777777" w:rsidR="003E06A6" w:rsidRDefault="003E06A6" w:rsidP="00C656C0">
      <w:pPr>
        <w:ind w:right="57"/>
        <w:rPr>
          <w:rFonts w:cs="Arial"/>
          <w:b/>
          <w:szCs w:val="24"/>
          <w:lang w:val="en-US"/>
        </w:rPr>
      </w:pPr>
    </w:p>
    <w:p w14:paraId="244BDBA1" w14:textId="35642A6F" w:rsidR="004E62D3" w:rsidRPr="00E24515" w:rsidRDefault="00E96B47" w:rsidP="00C656C0">
      <w:pPr>
        <w:ind w:right="57"/>
        <w:rPr>
          <w:rFonts w:cs="Arial"/>
          <w:b/>
          <w:szCs w:val="24"/>
          <w:lang w:val="en-US"/>
        </w:rPr>
      </w:pPr>
      <w:r w:rsidRPr="00552C60">
        <w:rPr>
          <w:rFonts w:cs="Arial"/>
          <w:b/>
          <w:szCs w:val="24"/>
          <w:lang w:val="en-US"/>
        </w:rPr>
        <w:t xml:space="preserve"> </w:t>
      </w:r>
      <w:r w:rsidR="00246492" w:rsidRPr="00E24515">
        <w:rPr>
          <w:rFonts w:cs="Arial"/>
          <w:b/>
          <w:szCs w:val="24"/>
          <w:lang w:val="en-US"/>
        </w:rPr>
        <w:t>Introduction</w:t>
      </w:r>
    </w:p>
    <w:p w14:paraId="4F386360" w14:textId="77777777" w:rsidR="00095E2A" w:rsidRDefault="00095E2A" w:rsidP="000C442E">
      <w:pPr>
        <w:contextualSpacing/>
        <w:rPr>
          <w:rFonts w:asciiTheme="minorBidi" w:eastAsia="SimSun" w:hAnsiTheme="minorBidi" w:cstheme="minorBidi"/>
          <w:szCs w:val="24"/>
          <w:lang w:val="en-US"/>
        </w:rPr>
      </w:pPr>
    </w:p>
    <w:p w14:paraId="060DC4D5" w14:textId="77777777" w:rsidR="003E06A6" w:rsidRDefault="003E06A6" w:rsidP="003E06A6">
      <w:pPr>
        <w:spacing w:line="360" w:lineRule="auto"/>
        <w:ind w:firstLine="180"/>
        <w:contextualSpacing/>
        <w:rPr>
          <w:rFonts w:asciiTheme="minorBidi" w:eastAsia="SimSun" w:hAnsiTheme="minorBidi" w:cstheme="minorBidi"/>
          <w:szCs w:val="24"/>
        </w:rPr>
      </w:pPr>
      <w:r w:rsidRPr="003E06A6">
        <w:rPr>
          <w:rFonts w:asciiTheme="minorBidi" w:eastAsia="SimSun" w:hAnsiTheme="minorBidi" w:cstheme="minorBidi"/>
          <w:szCs w:val="24"/>
          <w:lang w:val="en-US"/>
        </w:rPr>
        <w:t xml:space="preserve">The development of transport infrastructure in the Arctic Zone of the Russian Federation is a strategically important task for the Russian Federation. </w:t>
      </w:r>
      <w:proofErr w:type="spellStart"/>
      <w:r w:rsidRPr="00745618">
        <w:rPr>
          <w:rFonts w:asciiTheme="minorBidi" w:eastAsia="SimSun" w:hAnsiTheme="minorBidi" w:cstheme="minorBidi"/>
          <w:szCs w:val="24"/>
        </w:rPr>
        <w:t>This</w:t>
      </w:r>
      <w:proofErr w:type="spellEnd"/>
      <w:r w:rsidRPr="00745618">
        <w:rPr>
          <w:rFonts w:asciiTheme="minorBidi" w:eastAsia="SimSun" w:hAnsiTheme="minorBidi" w:cstheme="minorBidi"/>
          <w:szCs w:val="24"/>
        </w:rPr>
        <w:t xml:space="preserve"> </w:t>
      </w:r>
      <w:proofErr w:type="spellStart"/>
      <w:r w:rsidRPr="00745618">
        <w:rPr>
          <w:rFonts w:asciiTheme="minorBidi" w:eastAsia="SimSun" w:hAnsiTheme="minorBidi" w:cstheme="minorBidi"/>
          <w:szCs w:val="24"/>
        </w:rPr>
        <w:t>territory</w:t>
      </w:r>
      <w:proofErr w:type="spellEnd"/>
      <w:r w:rsidRPr="00745618">
        <w:rPr>
          <w:rFonts w:asciiTheme="minorBidi" w:eastAsia="SimSun" w:hAnsiTheme="minorBidi" w:cstheme="minorBidi"/>
          <w:szCs w:val="24"/>
        </w:rPr>
        <w:t xml:space="preserve"> </w:t>
      </w:r>
      <w:proofErr w:type="spellStart"/>
      <w:r w:rsidRPr="00745618">
        <w:rPr>
          <w:rFonts w:asciiTheme="minorBidi" w:eastAsia="SimSun" w:hAnsiTheme="minorBidi" w:cstheme="minorBidi"/>
          <w:szCs w:val="24"/>
        </w:rPr>
        <w:t>includes</w:t>
      </w:r>
      <w:proofErr w:type="spellEnd"/>
      <w:r w:rsidRPr="00745618">
        <w:rPr>
          <w:rFonts w:asciiTheme="minorBidi" w:eastAsia="SimSun" w:hAnsiTheme="minorBidi" w:cstheme="minorBidi"/>
          <w:szCs w:val="24"/>
        </w:rPr>
        <w:t xml:space="preserve"> </w:t>
      </w:r>
      <w:proofErr w:type="spellStart"/>
      <w:r w:rsidRPr="00745618">
        <w:rPr>
          <w:rFonts w:asciiTheme="minorBidi" w:eastAsia="SimSun" w:hAnsiTheme="minorBidi" w:cstheme="minorBidi"/>
          <w:szCs w:val="24"/>
        </w:rPr>
        <w:t>the</w:t>
      </w:r>
      <w:proofErr w:type="spellEnd"/>
      <w:r w:rsidRPr="00745618">
        <w:rPr>
          <w:rFonts w:asciiTheme="minorBidi" w:eastAsia="SimSun" w:hAnsiTheme="minorBidi" w:cstheme="minorBidi"/>
          <w:szCs w:val="24"/>
        </w:rPr>
        <w:t xml:space="preserve"> </w:t>
      </w:r>
      <w:proofErr w:type="spellStart"/>
      <w:r w:rsidRPr="00745618">
        <w:rPr>
          <w:rFonts w:asciiTheme="minorBidi" w:eastAsia="SimSun" w:hAnsiTheme="minorBidi" w:cstheme="minorBidi"/>
          <w:szCs w:val="24"/>
        </w:rPr>
        <w:t>main</w:t>
      </w:r>
      <w:proofErr w:type="spellEnd"/>
      <w:r w:rsidRPr="00745618">
        <w:rPr>
          <w:rFonts w:asciiTheme="minorBidi" w:eastAsia="SimSun" w:hAnsiTheme="minorBidi" w:cstheme="minorBidi"/>
          <w:szCs w:val="24"/>
        </w:rPr>
        <w:t xml:space="preserve"> </w:t>
      </w:r>
      <w:proofErr w:type="spellStart"/>
      <w:r w:rsidRPr="00745618">
        <w:rPr>
          <w:rFonts w:asciiTheme="minorBidi" w:eastAsia="SimSun" w:hAnsiTheme="minorBidi" w:cstheme="minorBidi"/>
          <w:szCs w:val="24"/>
        </w:rPr>
        <w:t>regions</w:t>
      </w:r>
      <w:proofErr w:type="spellEnd"/>
      <w:r w:rsidRPr="00745618">
        <w:rPr>
          <w:rFonts w:asciiTheme="minorBidi" w:eastAsia="SimSun" w:hAnsiTheme="minorBidi" w:cstheme="minorBidi"/>
          <w:szCs w:val="24"/>
        </w:rPr>
        <w:t xml:space="preserve"> </w:t>
      </w:r>
      <w:proofErr w:type="spellStart"/>
      <w:r w:rsidRPr="00745618">
        <w:rPr>
          <w:rFonts w:asciiTheme="minorBidi" w:eastAsia="SimSun" w:hAnsiTheme="minorBidi" w:cstheme="minorBidi"/>
          <w:szCs w:val="24"/>
        </w:rPr>
        <w:t>shown</w:t>
      </w:r>
      <w:proofErr w:type="spellEnd"/>
      <w:r w:rsidRPr="00745618">
        <w:rPr>
          <w:rFonts w:asciiTheme="minorBidi" w:eastAsia="SimSun" w:hAnsiTheme="minorBidi" w:cstheme="minorBidi"/>
          <w:szCs w:val="24"/>
        </w:rPr>
        <w:t xml:space="preserve"> in Figure 1</w:t>
      </w:r>
      <w:r w:rsidRPr="00FE02A0">
        <w:rPr>
          <w:rFonts w:asciiTheme="minorBidi" w:eastAsia="SimSun" w:hAnsiTheme="minorBidi" w:cstheme="minorBidi"/>
          <w:szCs w:val="24"/>
        </w:rPr>
        <w:t>.</w:t>
      </w:r>
    </w:p>
    <w:p w14:paraId="5944DAA5" w14:textId="77777777" w:rsidR="003E06A6" w:rsidRDefault="003E06A6" w:rsidP="003E06A6">
      <w:pPr>
        <w:spacing w:line="360" w:lineRule="auto"/>
        <w:contextualSpacing/>
        <w:rPr>
          <w:rFonts w:asciiTheme="minorBidi" w:eastAsia="SimSun" w:hAnsiTheme="minorBidi" w:cstheme="minorBidi"/>
          <w:szCs w:val="24"/>
        </w:rPr>
      </w:pPr>
    </w:p>
    <w:p w14:paraId="4184DFC8" w14:textId="77777777" w:rsidR="003E06A6" w:rsidRDefault="003E06A6" w:rsidP="003E06A6">
      <w:pPr>
        <w:spacing w:line="360" w:lineRule="auto"/>
        <w:contextualSpacing/>
        <w:rPr>
          <w:rFonts w:asciiTheme="minorBidi" w:eastAsia="SimSun" w:hAnsiTheme="minorBidi" w:cstheme="minorBidi"/>
          <w:szCs w:val="24"/>
        </w:rPr>
      </w:pPr>
      <w:r>
        <w:rPr>
          <w:rFonts w:asciiTheme="minorBidi" w:eastAsia="SimSun" w:hAnsiTheme="minorBidi" w:cstheme="minorBidi"/>
          <w:noProof/>
          <w:szCs w:val="24"/>
        </w:rPr>
        <w:drawing>
          <wp:inline distT="0" distB="0" distL="0" distR="0" wp14:anchorId="4D2EE700" wp14:editId="1B60BA5A">
            <wp:extent cx="2173184" cy="3656913"/>
            <wp:effectExtent l="0" t="0" r="0" b="127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6504" cy="3696155"/>
                    </a:xfrm>
                    <a:prstGeom prst="rect">
                      <a:avLst/>
                    </a:prstGeom>
                    <a:noFill/>
                  </pic:spPr>
                </pic:pic>
              </a:graphicData>
            </a:graphic>
          </wp:inline>
        </w:drawing>
      </w:r>
    </w:p>
    <w:p w14:paraId="2189CE74" w14:textId="77777777" w:rsidR="003E06A6" w:rsidRPr="003E06A6" w:rsidRDefault="003E06A6" w:rsidP="003E06A6">
      <w:pPr>
        <w:spacing w:line="360" w:lineRule="auto"/>
        <w:contextualSpacing/>
        <w:rPr>
          <w:rFonts w:asciiTheme="minorBidi" w:eastAsia="SimSun" w:hAnsiTheme="minorBidi" w:cstheme="minorBidi"/>
          <w:sz w:val="20"/>
          <w:szCs w:val="20"/>
          <w:lang w:val="en-US"/>
        </w:rPr>
      </w:pPr>
      <w:r w:rsidRPr="003E06A6">
        <w:rPr>
          <w:rFonts w:asciiTheme="minorBidi" w:eastAsia="SimSun" w:hAnsiTheme="minorBidi" w:cstheme="minorBidi"/>
          <w:sz w:val="20"/>
          <w:szCs w:val="20"/>
          <w:lang w:val="en-US"/>
        </w:rPr>
        <w:t>Source: compiled by the authors</w:t>
      </w:r>
    </w:p>
    <w:p w14:paraId="3EC206F7" w14:textId="77777777" w:rsidR="003E06A6" w:rsidRPr="003E06A6" w:rsidRDefault="003E06A6" w:rsidP="003E06A6">
      <w:pPr>
        <w:spacing w:line="360" w:lineRule="auto"/>
        <w:contextualSpacing/>
        <w:jc w:val="center"/>
        <w:rPr>
          <w:rFonts w:asciiTheme="minorBidi" w:eastAsia="SimSun" w:hAnsiTheme="minorBidi" w:cstheme="minorBidi"/>
          <w:szCs w:val="24"/>
          <w:lang w:val="en-US"/>
        </w:rPr>
      </w:pPr>
      <w:r w:rsidRPr="003E06A6">
        <w:rPr>
          <w:rFonts w:asciiTheme="minorBidi" w:eastAsia="SimSun" w:hAnsiTheme="minorBidi" w:cstheme="minorBidi"/>
          <w:szCs w:val="24"/>
          <w:lang w:val="en-US"/>
        </w:rPr>
        <w:t>Figure 1: Stronghold areas of the Arctic Zone of the Russian Federation</w:t>
      </w:r>
    </w:p>
    <w:p w14:paraId="34920EDE" w14:textId="77777777" w:rsidR="003E06A6" w:rsidRPr="003E06A6" w:rsidRDefault="003E06A6" w:rsidP="003E06A6">
      <w:pPr>
        <w:spacing w:line="360" w:lineRule="auto"/>
        <w:ind w:firstLine="180"/>
        <w:contextualSpacing/>
        <w:rPr>
          <w:rFonts w:asciiTheme="minorBidi" w:eastAsia="SimSun" w:hAnsiTheme="minorBidi" w:cstheme="minorBidi"/>
          <w:szCs w:val="24"/>
          <w:lang w:val="en-US"/>
        </w:rPr>
      </w:pPr>
    </w:p>
    <w:p w14:paraId="62512C05" w14:textId="77777777" w:rsidR="003E06A6" w:rsidRPr="003E06A6" w:rsidRDefault="003E06A6" w:rsidP="003E06A6">
      <w:pPr>
        <w:spacing w:line="360" w:lineRule="auto"/>
        <w:ind w:firstLine="180"/>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The importance of the scientific substantiation of a set of measures financing the development of transport infrastructure in the Arctic Zone of the Russian Federation is determined by the following factors:</w:t>
      </w:r>
    </w:p>
    <w:p w14:paraId="5F129FB2" w14:textId="77777777" w:rsidR="003E06A6" w:rsidRPr="003E06A6" w:rsidRDefault="003E06A6" w:rsidP="003E06A6">
      <w:pPr>
        <w:spacing w:line="360" w:lineRule="auto"/>
        <w:ind w:firstLine="180"/>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 Expanding the geostrategic dimension;</w:t>
      </w:r>
    </w:p>
    <w:p w14:paraId="68854E5F" w14:textId="77777777" w:rsidR="003E06A6" w:rsidRPr="003E06A6" w:rsidRDefault="003E06A6" w:rsidP="003E06A6">
      <w:pPr>
        <w:spacing w:line="360" w:lineRule="auto"/>
        <w:ind w:firstLine="180"/>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 Promising development to strengthen the Russian presence in the Asia-Pacific region;</w:t>
      </w:r>
    </w:p>
    <w:p w14:paraId="5D1C8321" w14:textId="77777777" w:rsidR="003E06A6" w:rsidRPr="003E06A6" w:rsidRDefault="003E06A6" w:rsidP="003E06A6">
      <w:pPr>
        <w:spacing w:line="360" w:lineRule="auto"/>
        <w:ind w:firstLine="180"/>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 Increasing the sale of energy resources in the region;</w:t>
      </w:r>
    </w:p>
    <w:p w14:paraId="29DF630E" w14:textId="77777777" w:rsidR="003E06A6" w:rsidRPr="008F22C1" w:rsidRDefault="003E06A6" w:rsidP="003E06A6">
      <w:pPr>
        <w:spacing w:line="360" w:lineRule="auto"/>
        <w:ind w:firstLine="180"/>
        <w:contextualSpacing/>
        <w:rPr>
          <w:rFonts w:asciiTheme="minorBidi" w:eastAsia="SimSun" w:hAnsiTheme="minorBidi" w:cstheme="minorBidi"/>
          <w:szCs w:val="24"/>
          <w:lang w:val="en-US"/>
        </w:rPr>
      </w:pPr>
      <w:r w:rsidRPr="008F22C1">
        <w:rPr>
          <w:rFonts w:asciiTheme="minorBidi" w:eastAsia="SimSun" w:hAnsiTheme="minorBidi" w:cstheme="minorBidi"/>
          <w:szCs w:val="24"/>
          <w:lang w:val="en-US"/>
        </w:rPr>
        <w:t>– Environmental control;</w:t>
      </w:r>
    </w:p>
    <w:p w14:paraId="79E7D04C" w14:textId="77777777" w:rsidR="003E06A6" w:rsidRPr="008F22C1" w:rsidRDefault="003E06A6" w:rsidP="003E06A6">
      <w:pPr>
        <w:spacing w:line="360" w:lineRule="auto"/>
        <w:ind w:firstLine="180"/>
        <w:contextualSpacing/>
        <w:rPr>
          <w:rFonts w:asciiTheme="minorBidi" w:eastAsia="SimSun" w:hAnsiTheme="minorBidi" w:cstheme="minorBidi"/>
          <w:szCs w:val="24"/>
          <w:lang w:val="en-US"/>
        </w:rPr>
      </w:pPr>
      <w:r w:rsidRPr="008F22C1">
        <w:rPr>
          <w:rFonts w:asciiTheme="minorBidi" w:eastAsia="SimSun" w:hAnsiTheme="minorBidi" w:cstheme="minorBidi"/>
          <w:szCs w:val="24"/>
          <w:lang w:val="en-US"/>
        </w:rPr>
        <w:lastRenderedPageBreak/>
        <w:t>– Ensuring the country's security.</w:t>
      </w:r>
    </w:p>
    <w:p w14:paraId="4190D987" w14:textId="77777777" w:rsidR="001A311D" w:rsidRDefault="001A311D" w:rsidP="000C442E">
      <w:pPr>
        <w:contextualSpacing/>
        <w:rPr>
          <w:rFonts w:asciiTheme="minorBidi" w:eastAsia="SimSun" w:hAnsiTheme="minorBidi" w:cstheme="minorBidi"/>
          <w:szCs w:val="24"/>
          <w:lang w:val="en-US"/>
        </w:rPr>
      </w:pPr>
    </w:p>
    <w:p w14:paraId="3025FFC4" w14:textId="77777777" w:rsidR="001A311D" w:rsidRDefault="001A311D" w:rsidP="000C442E">
      <w:pPr>
        <w:contextualSpacing/>
        <w:rPr>
          <w:rFonts w:asciiTheme="minorBidi" w:eastAsia="SimSun" w:hAnsiTheme="minorBidi" w:cstheme="minorBidi"/>
          <w:szCs w:val="24"/>
          <w:lang w:val="en-US"/>
        </w:rPr>
      </w:pPr>
    </w:p>
    <w:p w14:paraId="6BAAA6A5" w14:textId="77777777" w:rsidR="00095E2A" w:rsidRDefault="00104A44" w:rsidP="00095E2A">
      <w:pPr>
        <w:rPr>
          <w:rFonts w:ascii="Times New Roman" w:eastAsia="MS Gothic" w:hAnsi="Times New Roman"/>
          <w:b/>
          <w:bCs/>
          <w:sz w:val="28"/>
          <w:szCs w:val="28"/>
          <w:lang w:val="en-US"/>
        </w:rPr>
      </w:pPr>
      <w:r w:rsidRPr="00A014EF">
        <w:rPr>
          <w:rFonts w:ascii="Times New Roman" w:hAnsi="Times New Roman" w:cs="B Zar"/>
          <w:b/>
          <w:bCs/>
          <w:szCs w:val="24"/>
          <w:lang w:val="en-US"/>
        </w:rPr>
        <w:t>Materials and Methods</w:t>
      </w:r>
      <w:r w:rsidRPr="00A014EF">
        <w:rPr>
          <w:rFonts w:ascii="Times New Roman" w:eastAsia="MS Gothic" w:hAnsi="Times New Roman"/>
          <w:b/>
          <w:bCs/>
          <w:sz w:val="28"/>
          <w:szCs w:val="28"/>
          <w:lang w:val="en-US"/>
        </w:rPr>
        <w:t xml:space="preserve"> </w:t>
      </w:r>
    </w:p>
    <w:p w14:paraId="70C7E6F1" w14:textId="77777777" w:rsidR="00095E2A" w:rsidRDefault="00095E2A" w:rsidP="00095E2A">
      <w:pPr>
        <w:rPr>
          <w:rFonts w:ascii="Times New Roman" w:eastAsia="MS Gothic" w:hAnsi="Times New Roman"/>
          <w:b/>
          <w:bCs/>
          <w:sz w:val="28"/>
          <w:szCs w:val="28"/>
          <w:lang w:val="en-US"/>
        </w:rPr>
      </w:pPr>
    </w:p>
    <w:p w14:paraId="52ABD586" w14:textId="77777777" w:rsidR="003E06A6" w:rsidRPr="003E06A6" w:rsidRDefault="003E06A6" w:rsidP="003E06A6">
      <w:pPr>
        <w:spacing w:line="360" w:lineRule="auto"/>
        <w:ind w:firstLine="180"/>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 xml:space="preserve">The foregoing highlights the importance of consistent and multi-stage modernization of the existing infrastructure, as well as improvement of the living conditions of the local population entrusted to Russia. The state finances various programs for the development of regions, which causes significant processes in each stronghold area of the Arctic Zone of the Russian Federation. </w:t>
      </w:r>
    </w:p>
    <w:p w14:paraId="252B60FB" w14:textId="77777777" w:rsidR="003E06A6" w:rsidRPr="003E06A6" w:rsidRDefault="003E06A6" w:rsidP="003E06A6">
      <w:pPr>
        <w:spacing w:line="360" w:lineRule="auto"/>
        <w:ind w:firstLine="180"/>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The authors carried out an analysis of plans and strategies for the development of transportation infrastructure in the Arctic Zone of the Russian Federation.</w:t>
      </w:r>
    </w:p>
    <w:p w14:paraId="0C3434DC" w14:textId="77777777" w:rsidR="003E06A6" w:rsidRPr="003E06A6" w:rsidRDefault="003E06A6" w:rsidP="003E06A6">
      <w:pPr>
        <w:spacing w:line="360" w:lineRule="auto"/>
        <w:ind w:firstLine="180"/>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The analysis of the implementation of state programs and subprograms has shown that 546 out of 568 indicators (96%) were met and exceeded, while 22 indicators (4%) were not satisfied.</w:t>
      </w:r>
    </w:p>
    <w:p w14:paraId="443B1F0F" w14:textId="77777777" w:rsidR="009936C1" w:rsidRDefault="009936C1" w:rsidP="002824C1">
      <w:pPr>
        <w:spacing w:line="360" w:lineRule="auto"/>
        <w:contextualSpacing/>
        <w:rPr>
          <w:rFonts w:asciiTheme="minorBidi" w:eastAsia="SimSun" w:hAnsiTheme="minorBidi" w:cstheme="minorBidi"/>
          <w:b/>
          <w:bCs/>
          <w:szCs w:val="24"/>
          <w:lang w:val="en-US"/>
        </w:rPr>
      </w:pPr>
    </w:p>
    <w:p w14:paraId="76239299" w14:textId="489965D3" w:rsidR="000C442E" w:rsidRPr="000C442E" w:rsidRDefault="000C442E" w:rsidP="000C442E">
      <w:pPr>
        <w:spacing w:line="360" w:lineRule="auto"/>
        <w:contextualSpacing/>
        <w:rPr>
          <w:rFonts w:asciiTheme="minorBidi" w:eastAsia="SimSun" w:hAnsiTheme="minorBidi" w:cstheme="minorBidi"/>
          <w:b/>
          <w:bCs/>
          <w:szCs w:val="24"/>
          <w:lang w:val="en-US"/>
        </w:rPr>
      </w:pPr>
      <w:proofErr w:type="spellStart"/>
      <w:r w:rsidRPr="000C442E">
        <w:rPr>
          <w:rFonts w:asciiTheme="minorBidi" w:eastAsia="SimSun" w:hAnsiTheme="minorBidi" w:cstheme="minorBidi"/>
          <w:b/>
          <w:bCs/>
          <w:szCs w:val="24"/>
          <w:lang w:val="en-US"/>
        </w:rPr>
        <w:t>Result</w:t>
      </w:r>
      <w:r w:rsidR="00035892">
        <w:rPr>
          <w:rFonts w:asciiTheme="minorBidi" w:eastAsia="SimSun" w:hAnsiTheme="minorBidi" w:cstheme="minorBidi"/>
          <w:b/>
          <w:bCs/>
          <w:szCs w:val="24"/>
          <w:lang w:val="en-US"/>
        </w:rPr>
        <w:t>ado</w:t>
      </w:r>
      <w:r w:rsidRPr="000C442E">
        <w:rPr>
          <w:rFonts w:asciiTheme="minorBidi" w:eastAsia="SimSun" w:hAnsiTheme="minorBidi" w:cstheme="minorBidi"/>
          <w:b/>
          <w:bCs/>
          <w:szCs w:val="24"/>
          <w:lang w:val="en-US"/>
        </w:rPr>
        <w:t>s</w:t>
      </w:r>
      <w:proofErr w:type="spellEnd"/>
      <w:r w:rsidRPr="000C442E">
        <w:rPr>
          <w:rFonts w:asciiTheme="minorBidi" w:eastAsia="SimSun" w:hAnsiTheme="minorBidi" w:cstheme="minorBidi"/>
          <w:b/>
          <w:bCs/>
          <w:szCs w:val="24"/>
          <w:lang w:val="en-US"/>
        </w:rPr>
        <w:t xml:space="preserve"> and Discussion</w:t>
      </w:r>
    </w:p>
    <w:p w14:paraId="4BA0BFA3"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Currently, there are two decrees approved: "On the foundations of the state policy of the Russian Federation in the Arctic until 2035" (Decree of the President of the Russian Federation No. 164, 2020) and "On the development strategy of the Arctic Zone of the Russian Federation and the national security until 2035" (Decree of the President of the Russian Federation No. 645, 2020). These documents contain long-term goals, objectives, priorities, and directions for the development of the Arctic Zone and address social, economic, environmental, and political issues. Special attention is paid to the development of its transport system which significantly lags behind the southern regions of the Russian Federation in terms of a ramified transport structure.</w:t>
      </w:r>
    </w:p>
    <w:p w14:paraId="70E4B2F8"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 xml:space="preserve">According to the Federal Service of State Statistics, the length of roads in the Arctic Zone of the Russian Federation is 6,230 km, which amounts to 0.64% of the total length of roads in the territory of Russia (the Arctic Zone occupies 20% of the total area). The local railway transportation consists of several branches in the Murmansk Region, the Komi Republic, the </w:t>
      </w:r>
      <w:proofErr w:type="spellStart"/>
      <w:r w:rsidRPr="003E06A6">
        <w:rPr>
          <w:rFonts w:asciiTheme="minorBidi" w:eastAsia="SimSun" w:hAnsiTheme="minorBidi" w:cstheme="minorBidi"/>
          <w:szCs w:val="24"/>
          <w:lang w:val="en-US"/>
        </w:rPr>
        <w:t>Yamalo</w:t>
      </w:r>
      <w:proofErr w:type="spellEnd"/>
      <w:r w:rsidRPr="003E06A6">
        <w:rPr>
          <w:rFonts w:asciiTheme="minorBidi" w:eastAsia="SimSun" w:hAnsiTheme="minorBidi" w:cstheme="minorBidi"/>
          <w:szCs w:val="24"/>
          <w:lang w:val="en-US"/>
        </w:rPr>
        <w:t>-Nenets Autonomous Okrug, and the Norilsk Region, amounting to 3,000 km in total. The air service is also unstable due to the expensive maintenance of civil airports since the level of passenger traffic is low in the Arctic Zone.</w:t>
      </w:r>
    </w:p>
    <w:p w14:paraId="10B2BD5F"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lastRenderedPageBreak/>
        <w:t>The only full-fledged transportation artery is the Northern Sea Route which ensures the delivery of goods to the remote Arctic areas (northern delivery), as well as the export of mining products (gas, oil, nickel, copper, coal, gold, etc.) due to historical conditions.</w:t>
      </w:r>
    </w:p>
    <w:p w14:paraId="3417A0EE"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The transport strategy of Russia states the long-term priorities of the state policy regarding the development of the Arctic transportation infrastructure (Resolution of the Government of the Russian Federation No. 1734-r, 2008). It is realized through federal and regional state programs based on the principles of program-targeted management. These documents define the goals, objectives, and target indicators of development and form specific investment plans on both a sectoral and territorial basis.</w:t>
      </w:r>
    </w:p>
    <w:p w14:paraId="0985A5E1"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Currently, the directions for developing the Russian transportation infrastructure, including the Arctic Zone, are defined in the sectoral state program "The development of the transport system" (Resolution of the Government of the Russian Federation No. 1596, 2017), as well as in the territorial state program "The social-economic development of the Arctic Zone of the Russian Federation until 2020" (Resolution of the Government of the Russian Federation No. 366, 2014) and "The social-economic development of the Arctic Zone of the Russian Federation" (Resolution of the Government of the Russian Federation No. 484, 2021) (hereinafter referred to as "the Arctic state program"), which replaced the former.</w:t>
      </w:r>
    </w:p>
    <w:p w14:paraId="67394CED"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The Arctic state program is essentially a key document aimed at the development of the transport system, including in the Arctic Zone. The total amount of funds allocated for the Arctic transportation infrastructure is 397.14 billion rubles until 2022, including 235 billion rubles for the development of railway transport, 51.95 billion rubles for road infrastructure and road facilities, 23.21 billion rubles for airport and air navigation services, and 86.98 billion rubles for sea and river transportation.</w:t>
      </w:r>
    </w:p>
    <w:p w14:paraId="1C49160A"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 xml:space="preserve">Within the Arctic-related part of the railway subprogram, the pledged funds are planned to be spent on the construction of the Northern Latitudinal Railway line with a length of 707 km, which will connect the railway network of the Komi Republic and the </w:t>
      </w:r>
      <w:proofErr w:type="spellStart"/>
      <w:r w:rsidRPr="003E06A6">
        <w:rPr>
          <w:rFonts w:asciiTheme="minorBidi" w:eastAsia="SimSun" w:hAnsiTheme="minorBidi" w:cstheme="minorBidi"/>
          <w:szCs w:val="24"/>
          <w:lang w:val="en-US"/>
        </w:rPr>
        <w:t>Yamalo</w:t>
      </w:r>
      <w:proofErr w:type="spellEnd"/>
      <w:r w:rsidRPr="003E06A6">
        <w:rPr>
          <w:rFonts w:asciiTheme="minorBidi" w:eastAsia="SimSun" w:hAnsiTheme="minorBidi" w:cstheme="minorBidi"/>
          <w:szCs w:val="24"/>
          <w:lang w:val="en-US"/>
        </w:rPr>
        <w:t xml:space="preserve">-Nenets Autonomous Okrug with a possible extension to the </w:t>
      </w:r>
      <w:proofErr w:type="spellStart"/>
      <w:r w:rsidRPr="003E06A6">
        <w:rPr>
          <w:rFonts w:asciiTheme="minorBidi" w:eastAsia="SimSun" w:hAnsiTheme="minorBidi" w:cstheme="minorBidi"/>
          <w:szCs w:val="24"/>
          <w:lang w:val="en-US"/>
        </w:rPr>
        <w:t>Yenisey</w:t>
      </w:r>
      <w:proofErr w:type="spellEnd"/>
      <w:r w:rsidRPr="003E06A6">
        <w:rPr>
          <w:rFonts w:asciiTheme="minorBidi" w:eastAsia="SimSun" w:hAnsiTheme="minorBidi" w:cstheme="minorBidi"/>
          <w:szCs w:val="24"/>
          <w:lang w:val="en-US"/>
        </w:rPr>
        <w:t xml:space="preserve"> line (the Norilsk industrial region). This line should be built for the full-fledged development of the Northern Sea Route and speeding up the transportation of goods to western ports and back to Russia, which is now impossible and corresponds to the goal of the Arctic state program to accelerate the movement of goods due to improving the quality index of transportation infrastructure.</w:t>
      </w:r>
    </w:p>
    <w:p w14:paraId="3ADF2D5D"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lastRenderedPageBreak/>
        <w:t>The current status of projects to connect the Northern Railway (the Komi Republic and the Arkhangelsk Region) with ports under construction on the coast of the Arctic Ocean is rather unclear. At the same time, they are relevant for connecting land transport and the Northern Sea Route to increase cargo flows.</w:t>
      </w:r>
    </w:p>
    <w:p w14:paraId="1EDC1750"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 xml:space="preserve">To successfully implement major projects for the development of railway transport in the Arctic Zone of the Russian Federation, it is necessary to attract both public and private investments, including foreign capital. Thus, private investments in such a large-scale project as </w:t>
      </w:r>
      <w:proofErr w:type="spellStart"/>
      <w:r w:rsidRPr="003E06A6">
        <w:rPr>
          <w:rFonts w:asciiTheme="minorBidi" w:eastAsia="SimSun" w:hAnsiTheme="minorBidi" w:cstheme="minorBidi"/>
          <w:szCs w:val="24"/>
          <w:lang w:val="en-US"/>
        </w:rPr>
        <w:t>Belkomur</w:t>
      </w:r>
      <w:proofErr w:type="spellEnd"/>
      <w:r w:rsidRPr="003E06A6">
        <w:rPr>
          <w:rFonts w:asciiTheme="minorBidi" w:eastAsia="SimSun" w:hAnsiTheme="minorBidi" w:cstheme="minorBidi"/>
          <w:szCs w:val="24"/>
          <w:lang w:val="en-US"/>
        </w:rPr>
        <w:t xml:space="preserve"> (the White Sea – the Komi Peninsula – the Urals) are expected to be recouped within 30 years at the expense of freight rates and state support funds. Then this railway line will come under the control of the Russian Railways. However, the events of February 2022 cut any foreign investments.</w:t>
      </w:r>
    </w:p>
    <w:p w14:paraId="7C771952"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The road subprogram covers new construction projects, as well as activities for the current repair and maintenance of the road network (Table 1). The financing of new projects is about 18 billion rubles, with expenses for the current repairs in the amount of 33 billion rubles.</w:t>
      </w:r>
    </w:p>
    <w:p w14:paraId="00136703" w14:textId="77777777" w:rsidR="003E06A6" w:rsidRPr="003E06A6" w:rsidRDefault="003E06A6" w:rsidP="003E06A6">
      <w:pPr>
        <w:tabs>
          <w:tab w:val="left" w:pos="426"/>
          <w:tab w:val="left" w:pos="567"/>
        </w:tabs>
        <w:spacing w:line="360" w:lineRule="auto"/>
        <w:ind w:firstLine="181"/>
        <w:contextualSpacing/>
        <w:jc w:val="center"/>
        <w:rPr>
          <w:rFonts w:asciiTheme="minorBidi" w:eastAsia="SimSun" w:hAnsiTheme="minorBidi" w:cstheme="minorBidi"/>
          <w:szCs w:val="24"/>
          <w:lang w:val="en-US"/>
        </w:rPr>
      </w:pPr>
    </w:p>
    <w:p w14:paraId="03639A43" w14:textId="77777777" w:rsidR="003E06A6" w:rsidRPr="003E06A6" w:rsidRDefault="003E06A6" w:rsidP="003E06A6">
      <w:pPr>
        <w:tabs>
          <w:tab w:val="left" w:pos="426"/>
          <w:tab w:val="left" w:pos="567"/>
        </w:tabs>
        <w:spacing w:line="360" w:lineRule="auto"/>
        <w:ind w:firstLine="181"/>
        <w:contextualSpacing/>
        <w:jc w:val="center"/>
        <w:rPr>
          <w:rFonts w:asciiTheme="minorBidi" w:eastAsia="SimSun" w:hAnsiTheme="minorBidi" w:cstheme="minorBidi"/>
          <w:szCs w:val="24"/>
          <w:lang w:val="en-US"/>
        </w:rPr>
      </w:pPr>
      <w:r w:rsidRPr="003E06A6">
        <w:rPr>
          <w:rFonts w:asciiTheme="minorBidi" w:eastAsia="SimSun" w:hAnsiTheme="minorBidi" w:cstheme="minorBidi"/>
          <w:szCs w:val="24"/>
          <w:lang w:val="en-US"/>
        </w:rPr>
        <w:t>Table 1: Performance indicators of the subprogram for developing the road infrastructure of the Arctic Zone between 2019 and 2022</w:t>
      </w:r>
    </w:p>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2398"/>
        <w:gridCol w:w="1129"/>
        <w:gridCol w:w="846"/>
        <w:gridCol w:w="847"/>
        <w:gridCol w:w="846"/>
        <w:gridCol w:w="840"/>
      </w:tblGrid>
      <w:tr w:rsidR="003E06A6" w:rsidRPr="00745618" w14:paraId="0CD703E0" w14:textId="77777777" w:rsidTr="003E06A6">
        <w:trPr>
          <w:tblHeader/>
        </w:trPr>
        <w:tc>
          <w:tcPr>
            <w:tcW w:w="2405" w:type="dxa"/>
            <w:vMerge w:val="restart"/>
          </w:tcPr>
          <w:p w14:paraId="1F21AA5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Performance indicators</w:t>
            </w:r>
          </w:p>
        </w:tc>
        <w:tc>
          <w:tcPr>
            <w:tcW w:w="2410" w:type="dxa"/>
            <w:vMerge w:val="restart"/>
          </w:tcPr>
          <w:p w14:paraId="6990EDB1" w14:textId="77777777" w:rsidR="003E06A6" w:rsidRPr="003E06A6"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en-US"/>
              </w:rPr>
            </w:pPr>
            <w:r w:rsidRPr="003E06A6">
              <w:rPr>
                <w:rFonts w:asciiTheme="minorBidi" w:eastAsia="SimSun" w:hAnsiTheme="minorBidi" w:cstheme="minorBidi"/>
                <w:sz w:val="20"/>
                <w:szCs w:val="20"/>
                <w:lang w:val="en-US"/>
              </w:rPr>
              <w:t>Regions within the Arctic zone</w:t>
            </w:r>
          </w:p>
        </w:tc>
        <w:tc>
          <w:tcPr>
            <w:tcW w:w="1134" w:type="dxa"/>
            <w:vMerge w:val="restart"/>
          </w:tcPr>
          <w:p w14:paraId="77FB935D"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Planned value</w:t>
            </w:r>
          </w:p>
        </w:tc>
        <w:tc>
          <w:tcPr>
            <w:tcW w:w="3395" w:type="dxa"/>
            <w:gridSpan w:val="4"/>
          </w:tcPr>
          <w:p w14:paraId="09513E7D"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Annual standards</w:t>
            </w:r>
          </w:p>
        </w:tc>
      </w:tr>
      <w:tr w:rsidR="003E06A6" w:rsidRPr="00745618" w14:paraId="0858D6C1" w14:textId="77777777" w:rsidTr="00AD1819">
        <w:tc>
          <w:tcPr>
            <w:tcW w:w="2405" w:type="dxa"/>
            <w:vMerge/>
          </w:tcPr>
          <w:p w14:paraId="2FBC6046"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vMerge/>
          </w:tcPr>
          <w:p w14:paraId="68C6243C"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1134" w:type="dxa"/>
            <w:vMerge/>
          </w:tcPr>
          <w:p w14:paraId="1469049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850" w:type="dxa"/>
          </w:tcPr>
          <w:p w14:paraId="1BE1D2D3"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2019</w:t>
            </w:r>
          </w:p>
        </w:tc>
        <w:tc>
          <w:tcPr>
            <w:tcW w:w="851" w:type="dxa"/>
          </w:tcPr>
          <w:p w14:paraId="4161A472"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2020</w:t>
            </w:r>
          </w:p>
        </w:tc>
        <w:tc>
          <w:tcPr>
            <w:tcW w:w="850" w:type="dxa"/>
          </w:tcPr>
          <w:p w14:paraId="59EE814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2021</w:t>
            </w:r>
          </w:p>
        </w:tc>
        <w:tc>
          <w:tcPr>
            <w:tcW w:w="844" w:type="dxa"/>
          </w:tcPr>
          <w:p w14:paraId="2DE369A6"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2022</w:t>
            </w:r>
          </w:p>
        </w:tc>
      </w:tr>
      <w:tr w:rsidR="003E06A6" w:rsidRPr="00745618" w14:paraId="106EC957" w14:textId="77777777" w:rsidTr="00AD1819">
        <w:tc>
          <w:tcPr>
            <w:tcW w:w="2405" w:type="dxa"/>
            <w:vMerge w:val="restart"/>
          </w:tcPr>
          <w:p w14:paraId="53336E99" w14:textId="77777777" w:rsidR="003E06A6" w:rsidRPr="003E06A6"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en-US"/>
              </w:rPr>
            </w:pPr>
            <w:r w:rsidRPr="003E06A6">
              <w:rPr>
                <w:rFonts w:asciiTheme="minorBidi" w:eastAsia="SimSun" w:hAnsiTheme="minorBidi" w:cstheme="minorBidi"/>
                <w:sz w:val="20"/>
                <w:szCs w:val="20"/>
                <w:lang w:val="en-US"/>
              </w:rPr>
              <w:t>Share of regional roads that meet regulatory requirements is 50.9% (average for the Russian Federation)</w:t>
            </w:r>
          </w:p>
        </w:tc>
        <w:tc>
          <w:tcPr>
            <w:tcW w:w="2410" w:type="dxa"/>
          </w:tcPr>
          <w:p w14:paraId="7726BE2B"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Arkhangelsk Region</w:t>
            </w:r>
          </w:p>
        </w:tc>
        <w:tc>
          <w:tcPr>
            <w:tcW w:w="1134" w:type="dxa"/>
          </w:tcPr>
          <w:p w14:paraId="245A689D"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29.1%</w:t>
            </w:r>
          </w:p>
        </w:tc>
        <w:tc>
          <w:tcPr>
            <w:tcW w:w="850" w:type="dxa"/>
          </w:tcPr>
          <w:p w14:paraId="3B6C2594"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15.9</w:t>
            </w:r>
          </w:p>
        </w:tc>
        <w:tc>
          <w:tcPr>
            <w:tcW w:w="851" w:type="dxa"/>
          </w:tcPr>
          <w:p w14:paraId="3EEA70BD"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17.4</w:t>
            </w:r>
          </w:p>
        </w:tc>
        <w:tc>
          <w:tcPr>
            <w:tcW w:w="850" w:type="dxa"/>
          </w:tcPr>
          <w:p w14:paraId="42F3D18F"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19.8</w:t>
            </w:r>
          </w:p>
        </w:tc>
        <w:tc>
          <w:tcPr>
            <w:tcW w:w="844" w:type="dxa"/>
          </w:tcPr>
          <w:p w14:paraId="1EBB3F0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22.6</w:t>
            </w:r>
          </w:p>
        </w:tc>
      </w:tr>
      <w:tr w:rsidR="003E06A6" w:rsidRPr="00745618" w14:paraId="5DAD7870" w14:textId="77777777" w:rsidTr="00AD1819">
        <w:tc>
          <w:tcPr>
            <w:tcW w:w="2405" w:type="dxa"/>
            <w:vMerge/>
          </w:tcPr>
          <w:p w14:paraId="052ECC80"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6F67FF52"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Murmansk Region</w:t>
            </w:r>
          </w:p>
        </w:tc>
        <w:tc>
          <w:tcPr>
            <w:tcW w:w="1134" w:type="dxa"/>
          </w:tcPr>
          <w:p w14:paraId="03BAEF2B"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50%</w:t>
            </w:r>
          </w:p>
        </w:tc>
        <w:tc>
          <w:tcPr>
            <w:tcW w:w="850" w:type="dxa"/>
          </w:tcPr>
          <w:p w14:paraId="3575FA32"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38</w:t>
            </w:r>
          </w:p>
        </w:tc>
        <w:tc>
          <w:tcPr>
            <w:tcW w:w="851" w:type="dxa"/>
          </w:tcPr>
          <w:p w14:paraId="0A0C2523"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41</w:t>
            </w:r>
          </w:p>
        </w:tc>
        <w:tc>
          <w:tcPr>
            <w:tcW w:w="850" w:type="dxa"/>
          </w:tcPr>
          <w:p w14:paraId="0EF96272"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43</w:t>
            </w:r>
          </w:p>
        </w:tc>
        <w:tc>
          <w:tcPr>
            <w:tcW w:w="844" w:type="dxa"/>
          </w:tcPr>
          <w:p w14:paraId="104261C5"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45</w:t>
            </w:r>
          </w:p>
        </w:tc>
      </w:tr>
      <w:tr w:rsidR="003E06A6" w:rsidRPr="00745618" w14:paraId="1E2B02E0" w14:textId="77777777" w:rsidTr="00AD1819">
        <w:tc>
          <w:tcPr>
            <w:tcW w:w="2405" w:type="dxa"/>
            <w:vMerge/>
          </w:tcPr>
          <w:p w14:paraId="62F2518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052E9704"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Nenets Autonomous Okrug</w:t>
            </w:r>
          </w:p>
        </w:tc>
        <w:tc>
          <w:tcPr>
            <w:tcW w:w="1134" w:type="dxa"/>
          </w:tcPr>
          <w:p w14:paraId="6764284D"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63.1%</w:t>
            </w:r>
          </w:p>
        </w:tc>
        <w:tc>
          <w:tcPr>
            <w:tcW w:w="850" w:type="dxa"/>
          </w:tcPr>
          <w:p w14:paraId="086B067D"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35.6</w:t>
            </w:r>
          </w:p>
        </w:tc>
        <w:tc>
          <w:tcPr>
            <w:tcW w:w="851" w:type="dxa"/>
          </w:tcPr>
          <w:p w14:paraId="0CE4AE33"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37.2</w:t>
            </w:r>
          </w:p>
        </w:tc>
        <w:tc>
          <w:tcPr>
            <w:tcW w:w="850" w:type="dxa"/>
          </w:tcPr>
          <w:p w14:paraId="3BFB8443"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46.9</w:t>
            </w:r>
          </w:p>
        </w:tc>
        <w:tc>
          <w:tcPr>
            <w:tcW w:w="844" w:type="dxa"/>
          </w:tcPr>
          <w:p w14:paraId="3B0DDED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62.1</w:t>
            </w:r>
          </w:p>
        </w:tc>
      </w:tr>
      <w:tr w:rsidR="003E06A6" w:rsidRPr="00745618" w14:paraId="14CCF640" w14:textId="77777777" w:rsidTr="00AD1819">
        <w:tc>
          <w:tcPr>
            <w:tcW w:w="2405" w:type="dxa"/>
            <w:vMerge/>
          </w:tcPr>
          <w:p w14:paraId="731A0F42"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49C8468B"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Chukotka Autonomous Okrug</w:t>
            </w:r>
          </w:p>
        </w:tc>
        <w:tc>
          <w:tcPr>
            <w:tcW w:w="1134" w:type="dxa"/>
          </w:tcPr>
          <w:p w14:paraId="23472E2C"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63.9%</w:t>
            </w:r>
          </w:p>
        </w:tc>
        <w:tc>
          <w:tcPr>
            <w:tcW w:w="850" w:type="dxa"/>
          </w:tcPr>
          <w:p w14:paraId="7CC30222"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63.1</w:t>
            </w:r>
          </w:p>
        </w:tc>
        <w:tc>
          <w:tcPr>
            <w:tcW w:w="851" w:type="dxa"/>
          </w:tcPr>
          <w:p w14:paraId="6035BC60"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63.2</w:t>
            </w:r>
          </w:p>
        </w:tc>
        <w:tc>
          <w:tcPr>
            <w:tcW w:w="850" w:type="dxa"/>
          </w:tcPr>
          <w:p w14:paraId="0888899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63.5</w:t>
            </w:r>
          </w:p>
        </w:tc>
        <w:tc>
          <w:tcPr>
            <w:tcW w:w="844" w:type="dxa"/>
          </w:tcPr>
          <w:p w14:paraId="7914249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63.5</w:t>
            </w:r>
          </w:p>
        </w:tc>
      </w:tr>
      <w:tr w:rsidR="003E06A6" w:rsidRPr="00745618" w14:paraId="1C29C343" w14:textId="77777777" w:rsidTr="00AD1819">
        <w:tc>
          <w:tcPr>
            <w:tcW w:w="2405" w:type="dxa"/>
            <w:vMerge/>
          </w:tcPr>
          <w:p w14:paraId="160FA1AF"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70BA8565"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Yamalo-Nenets Autonomous Okrug</w:t>
            </w:r>
          </w:p>
        </w:tc>
        <w:tc>
          <w:tcPr>
            <w:tcW w:w="1134" w:type="dxa"/>
          </w:tcPr>
          <w:p w14:paraId="3E9C7731"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67.7%</w:t>
            </w:r>
          </w:p>
        </w:tc>
        <w:tc>
          <w:tcPr>
            <w:tcW w:w="850" w:type="dxa"/>
          </w:tcPr>
          <w:p w14:paraId="13956440"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66.9</w:t>
            </w:r>
          </w:p>
        </w:tc>
        <w:tc>
          <w:tcPr>
            <w:tcW w:w="851" w:type="dxa"/>
          </w:tcPr>
          <w:p w14:paraId="6533AFBC"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67.2</w:t>
            </w:r>
          </w:p>
        </w:tc>
        <w:tc>
          <w:tcPr>
            <w:tcW w:w="850" w:type="dxa"/>
          </w:tcPr>
          <w:p w14:paraId="0AE999E4"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67.3</w:t>
            </w:r>
          </w:p>
        </w:tc>
        <w:tc>
          <w:tcPr>
            <w:tcW w:w="844" w:type="dxa"/>
          </w:tcPr>
          <w:p w14:paraId="3EC16418"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67.5</w:t>
            </w:r>
          </w:p>
        </w:tc>
      </w:tr>
      <w:tr w:rsidR="003E06A6" w:rsidRPr="00745618" w14:paraId="0C9BAD21" w14:textId="77777777" w:rsidTr="00AD1819">
        <w:tc>
          <w:tcPr>
            <w:tcW w:w="2405" w:type="dxa"/>
            <w:vMerge w:val="restart"/>
          </w:tcPr>
          <w:p w14:paraId="0934B351" w14:textId="77777777" w:rsidR="003E06A6" w:rsidRPr="003E06A6"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en-US"/>
              </w:rPr>
            </w:pPr>
            <w:r w:rsidRPr="003E06A6">
              <w:rPr>
                <w:rFonts w:asciiTheme="minorBidi" w:eastAsia="SimSun" w:hAnsiTheme="minorBidi" w:cstheme="minorBidi"/>
                <w:sz w:val="20"/>
                <w:szCs w:val="20"/>
                <w:lang w:val="en-US"/>
              </w:rPr>
              <w:t>Share of the road network of urban agglomerations in satisfactory conditions is 85% (average for the Russian Federation)</w:t>
            </w:r>
          </w:p>
        </w:tc>
        <w:tc>
          <w:tcPr>
            <w:tcW w:w="2410" w:type="dxa"/>
          </w:tcPr>
          <w:p w14:paraId="45CFD2F6"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Arkhangelsk Region</w:t>
            </w:r>
          </w:p>
        </w:tc>
        <w:tc>
          <w:tcPr>
            <w:tcW w:w="1134" w:type="dxa"/>
          </w:tcPr>
          <w:p w14:paraId="50DD0B78"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85%</w:t>
            </w:r>
          </w:p>
        </w:tc>
        <w:tc>
          <w:tcPr>
            <w:tcW w:w="850" w:type="dxa"/>
          </w:tcPr>
          <w:p w14:paraId="4B0DEE35"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45.8</w:t>
            </w:r>
          </w:p>
        </w:tc>
        <w:tc>
          <w:tcPr>
            <w:tcW w:w="851" w:type="dxa"/>
          </w:tcPr>
          <w:p w14:paraId="70784B81"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53.3</w:t>
            </w:r>
          </w:p>
        </w:tc>
        <w:tc>
          <w:tcPr>
            <w:tcW w:w="850" w:type="dxa"/>
          </w:tcPr>
          <w:p w14:paraId="51F5956A"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63.1</w:t>
            </w:r>
          </w:p>
        </w:tc>
        <w:tc>
          <w:tcPr>
            <w:tcW w:w="844" w:type="dxa"/>
          </w:tcPr>
          <w:p w14:paraId="5571DF98"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70.5</w:t>
            </w:r>
          </w:p>
        </w:tc>
      </w:tr>
      <w:tr w:rsidR="003E06A6" w:rsidRPr="00745618" w14:paraId="131A0EC4" w14:textId="77777777" w:rsidTr="00AD1819">
        <w:tc>
          <w:tcPr>
            <w:tcW w:w="2405" w:type="dxa"/>
            <w:vMerge/>
          </w:tcPr>
          <w:p w14:paraId="4B4D757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75A07C6B"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Murmansk Region</w:t>
            </w:r>
          </w:p>
        </w:tc>
        <w:tc>
          <w:tcPr>
            <w:tcW w:w="1134" w:type="dxa"/>
          </w:tcPr>
          <w:p w14:paraId="28D2106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85%</w:t>
            </w:r>
          </w:p>
        </w:tc>
        <w:tc>
          <w:tcPr>
            <w:tcW w:w="850" w:type="dxa"/>
          </w:tcPr>
          <w:p w14:paraId="1DCD13AB"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60</w:t>
            </w:r>
          </w:p>
        </w:tc>
        <w:tc>
          <w:tcPr>
            <w:tcW w:w="851" w:type="dxa"/>
          </w:tcPr>
          <w:p w14:paraId="5F785A71"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65</w:t>
            </w:r>
          </w:p>
        </w:tc>
        <w:tc>
          <w:tcPr>
            <w:tcW w:w="850" w:type="dxa"/>
          </w:tcPr>
          <w:p w14:paraId="27327A4B"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70</w:t>
            </w:r>
          </w:p>
        </w:tc>
        <w:tc>
          <w:tcPr>
            <w:tcW w:w="844" w:type="dxa"/>
          </w:tcPr>
          <w:p w14:paraId="568A4F8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75</w:t>
            </w:r>
          </w:p>
        </w:tc>
      </w:tr>
      <w:tr w:rsidR="003E06A6" w:rsidRPr="00745618" w14:paraId="14C3564E" w14:textId="77777777" w:rsidTr="00AD1819">
        <w:tc>
          <w:tcPr>
            <w:tcW w:w="2405" w:type="dxa"/>
            <w:vMerge/>
          </w:tcPr>
          <w:p w14:paraId="69B5406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6975A3E2"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Nenets Autonomous Okrug</w:t>
            </w:r>
          </w:p>
        </w:tc>
        <w:tc>
          <w:tcPr>
            <w:tcW w:w="1134" w:type="dxa"/>
          </w:tcPr>
          <w:p w14:paraId="611D12D4"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85.7%</w:t>
            </w:r>
          </w:p>
        </w:tc>
        <w:tc>
          <w:tcPr>
            <w:tcW w:w="850" w:type="dxa"/>
          </w:tcPr>
          <w:p w14:paraId="3368474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41.7</w:t>
            </w:r>
          </w:p>
        </w:tc>
        <w:tc>
          <w:tcPr>
            <w:tcW w:w="851" w:type="dxa"/>
          </w:tcPr>
          <w:p w14:paraId="428336B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50.6</w:t>
            </w:r>
          </w:p>
        </w:tc>
        <w:tc>
          <w:tcPr>
            <w:tcW w:w="850" w:type="dxa"/>
          </w:tcPr>
          <w:p w14:paraId="3ED73F6F"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59.6</w:t>
            </w:r>
          </w:p>
        </w:tc>
        <w:tc>
          <w:tcPr>
            <w:tcW w:w="844" w:type="dxa"/>
          </w:tcPr>
          <w:p w14:paraId="62A95233"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69.8</w:t>
            </w:r>
          </w:p>
        </w:tc>
      </w:tr>
      <w:tr w:rsidR="003E06A6" w:rsidRPr="00745618" w14:paraId="01D0CA0E" w14:textId="77777777" w:rsidTr="00AD1819">
        <w:tc>
          <w:tcPr>
            <w:tcW w:w="2405" w:type="dxa"/>
            <w:vMerge/>
          </w:tcPr>
          <w:p w14:paraId="24D2B7C5"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42E0B458"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Chukotka Autonomous Okrug</w:t>
            </w:r>
          </w:p>
        </w:tc>
        <w:tc>
          <w:tcPr>
            <w:tcW w:w="1134" w:type="dxa"/>
          </w:tcPr>
          <w:p w14:paraId="41735B2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86.8%</w:t>
            </w:r>
          </w:p>
        </w:tc>
        <w:tc>
          <w:tcPr>
            <w:tcW w:w="850" w:type="dxa"/>
          </w:tcPr>
          <w:p w14:paraId="017CB014"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54.6</w:t>
            </w:r>
          </w:p>
        </w:tc>
        <w:tc>
          <w:tcPr>
            <w:tcW w:w="851" w:type="dxa"/>
          </w:tcPr>
          <w:p w14:paraId="277B98A1"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57.8</w:t>
            </w:r>
          </w:p>
        </w:tc>
        <w:tc>
          <w:tcPr>
            <w:tcW w:w="850" w:type="dxa"/>
          </w:tcPr>
          <w:p w14:paraId="4B9B1628"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59.1</w:t>
            </w:r>
          </w:p>
        </w:tc>
        <w:tc>
          <w:tcPr>
            <w:tcW w:w="844" w:type="dxa"/>
          </w:tcPr>
          <w:p w14:paraId="17ADCE51"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60.5</w:t>
            </w:r>
          </w:p>
        </w:tc>
      </w:tr>
      <w:tr w:rsidR="003E06A6" w:rsidRPr="00745618" w14:paraId="1144D556" w14:textId="77777777" w:rsidTr="00AD1819">
        <w:tc>
          <w:tcPr>
            <w:tcW w:w="2405" w:type="dxa"/>
            <w:vMerge/>
          </w:tcPr>
          <w:p w14:paraId="41E41948"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66AAC0B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Yamalo-Nenets Autonomous Okrug</w:t>
            </w:r>
          </w:p>
        </w:tc>
        <w:tc>
          <w:tcPr>
            <w:tcW w:w="1134" w:type="dxa"/>
          </w:tcPr>
          <w:p w14:paraId="3FB009F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85%</w:t>
            </w:r>
          </w:p>
        </w:tc>
        <w:tc>
          <w:tcPr>
            <w:tcW w:w="850" w:type="dxa"/>
          </w:tcPr>
          <w:p w14:paraId="5F7C231F"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57.3</w:t>
            </w:r>
          </w:p>
        </w:tc>
        <w:tc>
          <w:tcPr>
            <w:tcW w:w="851" w:type="dxa"/>
          </w:tcPr>
          <w:p w14:paraId="385C51E6"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64</w:t>
            </w:r>
          </w:p>
        </w:tc>
        <w:tc>
          <w:tcPr>
            <w:tcW w:w="850" w:type="dxa"/>
          </w:tcPr>
          <w:p w14:paraId="48BEC523"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71</w:t>
            </w:r>
          </w:p>
        </w:tc>
        <w:tc>
          <w:tcPr>
            <w:tcW w:w="844" w:type="dxa"/>
          </w:tcPr>
          <w:p w14:paraId="599DAEB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76</w:t>
            </w:r>
          </w:p>
        </w:tc>
      </w:tr>
      <w:tr w:rsidR="003E06A6" w:rsidRPr="00745618" w14:paraId="252E3F78" w14:textId="77777777" w:rsidTr="00AD1819">
        <w:tc>
          <w:tcPr>
            <w:tcW w:w="2405" w:type="dxa"/>
            <w:vMerge w:val="restart"/>
          </w:tcPr>
          <w:p w14:paraId="18B90DD3" w14:textId="77777777" w:rsidR="003E06A6" w:rsidRPr="003E06A6"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en-US"/>
              </w:rPr>
            </w:pPr>
            <w:r w:rsidRPr="003E06A6">
              <w:rPr>
                <w:rFonts w:asciiTheme="minorBidi" w:eastAsia="SimSun" w:hAnsiTheme="minorBidi" w:cstheme="minorBidi"/>
                <w:sz w:val="20"/>
                <w:szCs w:val="20"/>
                <w:lang w:val="en-US"/>
              </w:rPr>
              <w:lastRenderedPageBreak/>
              <w:t>Share of crowded federal and regional highways is 9.1% (average for the Russian Federation)</w:t>
            </w:r>
          </w:p>
        </w:tc>
        <w:tc>
          <w:tcPr>
            <w:tcW w:w="2410" w:type="dxa"/>
          </w:tcPr>
          <w:p w14:paraId="0E54195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Arkhangelsk Region</w:t>
            </w:r>
          </w:p>
        </w:tc>
        <w:tc>
          <w:tcPr>
            <w:tcW w:w="1134" w:type="dxa"/>
          </w:tcPr>
          <w:p w14:paraId="4B5DEA16"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0.9%</w:t>
            </w:r>
          </w:p>
        </w:tc>
        <w:tc>
          <w:tcPr>
            <w:tcW w:w="850" w:type="dxa"/>
          </w:tcPr>
          <w:p w14:paraId="6CEA3E02"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1.13</w:t>
            </w:r>
          </w:p>
        </w:tc>
        <w:tc>
          <w:tcPr>
            <w:tcW w:w="851" w:type="dxa"/>
          </w:tcPr>
          <w:p w14:paraId="7159C1C5"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1.13</w:t>
            </w:r>
          </w:p>
        </w:tc>
        <w:tc>
          <w:tcPr>
            <w:tcW w:w="850" w:type="dxa"/>
          </w:tcPr>
          <w:p w14:paraId="1B6B83E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1.03</w:t>
            </w:r>
          </w:p>
        </w:tc>
        <w:tc>
          <w:tcPr>
            <w:tcW w:w="844" w:type="dxa"/>
          </w:tcPr>
          <w:p w14:paraId="06AFE69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1.03</w:t>
            </w:r>
          </w:p>
        </w:tc>
      </w:tr>
      <w:tr w:rsidR="003E06A6" w:rsidRPr="00745618" w14:paraId="5318FABA" w14:textId="77777777" w:rsidTr="00AD1819">
        <w:tc>
          <w:tcPr>
            <w:tcW w:w="2405" w:type="dxa"/>
            <w:vMerge/>
          </w:tcPr>
          <w:p w14:paraId="7A45A7CC"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5D4328B4"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Murmansk Region</w:t>
            </w:r>
          </w:p>
        </w:tc>
        <w:tc>
          <w:tcPr>
            <w:tcW w:w="1134" w:type="dxa"/>
          </w:tcPr>
          <w:p w14:paraId="747D7B4C"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1.1%</w:t>
            </w:r>
          </w:p>
        </w:tc>
        <w:tc>
          <w:tcPr>
            <w:tcW w:w="850" w:type="dxa"/>
          </w:tcPr>
          <w:p w14:paraId="0CF000C2"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1.3</w:t>
            </w:r>
          </w:p>
        </w:tc>
        <w:tc>
          <w:tcPr>
            <w:tcW w:w="851" w:type="dxa"/>
          </w:tcPr>
          <w:p w14:paraId="6E59C68D"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1.3</w:t>
            </w:r>
          </w:p>
        </w:tc>
        <w:tc>
          <w:tcPr>
            <w:tcW w:w="850" w:type="dxa"/>
          </w:tcPr>
          <w:p w14:paraId="0522F248"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1.3</w:t>
            </w:r>
          </w:p>
        </w:tc>
        <w:tc>
          <w:tcPr>
            <w:tcW w:w="844" w:type="dxa"/>
          </w:tcPr>
          <w:p w14:paraId="28B56CBB"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1.3</w:t>
            </w:r>
          </w:p>
        </w:tc>
      </w:tr>
      <w:tr w:rsidR="003E06A6" w:rsidRPr="00745618" w14:paraId="02B3F5F5" w14:textId="77777777" w:rsidTr="00AD1819">
        <w:tc>
          <w:tcPr>
            <w:tcW w:w="2405" w:type="dxa"/>
            <w:vMerge/>
          </w:tcPr>
          <w:p w14:paraId="0057A5A3"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3D7A1F8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Nenets Autonomous Okrug</w:t>
            </w:r>
          </w:p>
        </w:tc>
        <w:tc>
          <w:tcPr>
            <w:tcW w:w="1134" w:type="dxa"/>
          </w:tcPr>
          <w:p w14:paraId="11194D0D"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12ADB202"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2C92B8BD"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13C6057A"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2ECCD27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6B5E64B1" w14:textId="77777777" w:rsidTr="00AD1819">
        <w:tc>
          <w:tcPr>
            <w:tcW w:w="2405" w:type="dxa"/>
            <w:vMerge/>
          </w:tcPr>
          <w:p w14:paraId="4CEF64BC"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16F86B00"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Chukotka Autonomous Okrug</w:t>
            </w:r>
          </w:p>
        </w:tc>
        <w:tc>
          <w:tcPr>
            <w:tcW w:w="1134" w:type="dxa"/>
          </w:tcPr>
          <w:p w14:paraId="532D9C4A"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17D1B30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62CED05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331B728C"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3F062FA3"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22073D22" w14:textId="77777777" w:rsidTr="00AD1819">
        <w:tc>
          <w:tcPr>
            <w:tcW w:w="2405" w:type="dxa"/>
            <w:vMerge/>
          </w:tcPr>
          <w:p w14:paraId="1F49CA65"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6CE65456"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Yamalo-Nenets Autonomous Okrug</w:t>
            </w:r>
          </w:p>
        </w:tc>
        <w:tc>
          <w:tcPr>
            <w:tcW w:w="1134" w:type="dxa"/>
          </w:tcPr>
          <w:p w14:paraId="5B3E6AAA"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048EECA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0.096</w:t>
            </w:r>
          </w:p>
        </w:tc>
        <w:tc>
          <w:tcPr>
            <w:tcW w:w="851" w:type="dxa"/>
          </w:tcPr>
          <w:p w14:paraId="7A1A786B"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0.096</w:t>
            </w:r>
          </w:p>
        </w:tc>
        <w:tc>
          <w:tcPr>
            <w:tcW w:w="850" w:type="dxa"/>
          </w:tcPr>
          <w:p w14:paraId="648A9D53"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0.06</w:t>
            </w:r>
          </w:p>
        </w:tc>
        <w:tc>
          <w:tcPr>
            <w:tcW w:w="844" w:type="dxa"/>
          </w:tcPr>
          <w:p w14:paraId="34C26E1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0.06</w:t>
            </w:r>
          </w:p>
        </w:tc>
      </w:tr>
      <w:tr w:rsidR="003E06A6" w:rsidRPr="00745618" w14:paraId="6480CEDF" w14:textId="77777777" w:rsidTr="00AD1819">
        <w:tc>
          <w:tcPr>
            <w:tcW w:w="2405" w:type="dxa"/>
            <w:vMerge w:val="restart"/>
          </w:tcPr>
          <w:p w14:paraId="0AC0F8BA" w14:textId="77777777" w:rsidR="003E06A6" w:rsidRPr="003E06A6"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en-US"/>
              </w:rPr>
            </w:pPr>
            <w:r w:rsidRPr="003E06A6">
              <w:rPr>
                <w:rFonts w:asciiTheme="minorBidi" w:eastAsia="SimSun" w:hAnsiTheme="minorBidi" w:cstheme="minorBidi"/>
                <w:sz w:val="20"/>
                <w:szCs w:val="20"/>
                <w:lang w:val="en-US"/>
              </w:rPr>
              <w:t>Number of places of concentration of traffic accidents (accident clusters) on the road network is 50% (average for the Russian Federation)</w:t>
            </w:r>
          </w:p>
        </w:tc>
        <w:tc>
          <w:tcPr>
            <w:tcW w:w="2410" w:type="dxa"/>
          </w:tcPr>
          <w:p w14:paraId="2812B3F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Arkhangelsk Region</w:t>
            </w:r>
          </w:p>
        </w:tc>
        <w:tc>
          <w:tcPr>
            <w:tcW w:w="1134" w:type="dxa"/>
          </w:tcPr>
          <w:p w14:paraId="708ECDA4"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3173EE4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47893AF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76A7E46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21F238FC"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54163B9A" w14:textId="77777777" w:rsidTr="00AD1819">
        <w:tc>
          <w:tcPr>
            <w:tcW w:w="2405" w:type="dxa"/>
            <w:vMerge/>
          </w:tcPr>
          <w:p w14:paraId="3C8D2B1C"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0EBBB2CF"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Murmansk Region</w:t>
            </w:r>
          </w:p>
        </w:tc>
        <w:tc>
          <w:tcPr>
            <w:tcW w:w="1134" w:type="dxa"/>
          </w:tcPr>
          <w:p w14:paraId="51C75650"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50%</w:t>
            </w:r>
          </w:p>
        </w:tc>
        <w:tc>
          <w:tcPr>
            <w:tcW w:w="850" w:type="dxa"/>
          </w:tcPr>
          <w:p w14:paraId="67470DDB"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100</w:t>
            </w:r>
          </w:p>
        </w:tc>
        <w:tc>
          <w:tcPr>
            <w:tcW w:w="851" w:type="dxa"/>
          </w:tcPr>
          <w:p w14:paraId="2BEB7FBF"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90</w:t>
            </w:r>
          </w:p>
        </w:tc>
        <w:tc>
          <w:tcPr>
            <w:tcW w:w="850" w:type="dxa"/>
          </w:tcPr>
          <w:p w14:paraId="04909F8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80</w:t>
            </w:r>
          </w:p>
        </w:tc>
        <w:tc>
          <w:tcPr>
            <w:tcW w:w="844" w:type="dxa"/>
          </w:tcPr>
          <w:p w14:paraId="3B44A90D"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70</w:t>
            </w:r>
          </w:p>
        </w:tc>
      </w:tr>
      <w:tr w:rsidR="003E06A6" w:rsidRPr="00745618" w14:paraId="3DE7FBCD" w14:textId="77777777" w:rsidTr="00AD1819">
        <w:tc>
          <w:tcPr>
            <w:tcW w:w="2405" w:type="dxa"/>
            <w:vMerge/>
          </w:tcPr>
          <w:p w14:paraId="73F961A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4124344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Nenets Autonomous Okrug</w:t>
            </w:r>
          </w:p>
        </w:tc>
        <w:tc>
          <w:tcPr>
            <w:tcW w:w="1134" w:type="dxa"/>
          </w:tcPr>
          <w:p w14:paraId="24F6AEA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50%</w:t>
            </w:r>
          </w:p>
        </w:tc>
        <w:tc>
          <w:tcPr>
            <w:tcW w:w="850" w:type="dxa"/>
          </w:tcPr>
          <w:p w14:paraId="26975094"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85</w:t>
            </w:r>
          </w:p>
        </w:tc>
        <w:tc>
          <w:tcPr>
            <w:tcW w:w="851" w:type="dxa"/>
          </w:tcPr>
          <w:p w14:paraId="15FB06AC"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77</w:t>
            </w:r>
          </w:p>
        </w:tc>
        <w:tc>
          <w:tcPr>
            <w:tcW w:w="850" w:type="dxa"/>
          </w:tcPr>
          <w:p w14:paraId="5A3BC435"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70</w:t>
            </w:r>
          </w:p>
        </w:tc>
        <w:tc>
          <w:tcPr>
            <w:tcW w:w="844" w:type="dxa"/>
          </w:tcPr>
          <w:p w14:paraId="41E3094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64</w:t>
            </w:r>
          </w:p>
        </w:tc>
      </w:tr>
      <w:tr w:rsidR="003E06A6" w:rsidRPr="00745618" w14:paraId="5689A09A" w14:textId="77777777" w:rsidTr="00AD1819">
        <w:tc>
          <w:tcPr>
            <w:tcW w:w="2405" w:type="dxa"/>
            <w:vMerge/>
          </w:tcPr>
          <w:p w14:paraId="07B3CFDA"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183992A6"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Chukotka Autonomous Okrug</w:t>
            </w:r>
          </w:p>
        </w:tc>
        <w:tc>
          <w:tcPr>
            <w:tcW w:w="1134" w:type="dxa"/>
          </w:tcPr>
          <w:p w14:paraId="73BBA37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007B4981"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14BF86C0"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12A11FAA"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4A48664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654FD96C" w14:textId="77777777" w:rsidTr="00AD1819">
        <w:tc>
          <w:tcPr>
            <w:tcW w:w="2405" w:type="dxa"/>
            <w:vMerge/>
          </w:tcPr>
          <w:p w14:paraId="78E3296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3DB959F8"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Yamalo-Nenets Autonomous Okrug</w:t>
            </w:r>
          </w:p>
        </w:tc>
        <w:tc>
          <w:tcPr>
            <w:tcW w:w="1134" w:type="dxa"/>
          </w:tcPr>
          <w:p w14:paraId="0ABD666C"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50%</w:t>
            </w:r>
          </w:p>
        </w:tc>
        <w:tc>
          <w:tcPr>
            <w:tcW w:w="850" w:type="dxa"/>
          </w:tcPr>
          <w:p w14:paraId="1F0F0338"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100</w:t>
            </w:r>
          </w:p>
        </w:tc>
        <w:tc>
          <w:tcPr>
            <w:tcW w:w="851" w:type="dxa"/>
          </w:tcPr>
          <w:p w14:paraId="1DFB47D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88</w:t>
            </w:r>
          </w:p>
        </w:tc>
        <w:tc>
          <w:tcPr>
            <w:tcW w:w="850" w:type="dxa"/>
          </w:tcPr>
          <w:p w14:paraId="4C0014C4"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88</w:t>
            </w:r>
          </w:p>
        </w:tc>
        <w:tc>
          <w:tcPr>
            <w:tcW w:w="844" w:type="dxa"/>
          </w:tcPr>
          <w:p w14:paraId="3A29813D"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75</w:t>
            </w:r>
          </w:p>
        </w:tc>
      </w:tr>
      <w:tr w:rsidR="003E06A6" w:rsidRPr="00745618" w14:paraId="30054614" w14:textId="77777777" w:rsidTr="00AD1819">
        <w:tc>
          <w:tcPr>
            <w:tcW w:w="2405" w:type="dxa"/>
            <w:vMerge w:val="restart"/>
          </w:tcPr>
          <w:p w14:paraId="43550363" w14:textId="77777777" w:rsidR="003E06A6" w:rsidRPr="003E06A6"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en-US"/>
              </w:rPr>
            </w:pPr>
            <w:r w:rsidRPr="003E06A6">
              <w:rPr>
                <w:rFonts w:asciiTheme="minorBidi" w:eastAsia="SimSun" w:hAnsiTheme="minorBidi" w:cstheme="minorBidi"/>
                <w:sz w:val="20"/>
                <w:szCs w:val="20"/>
                <w:lang w:val="en-US"/>
              </w:rPr>
              <w:t>Length of constructed and reconstructed federal highways is 958.8 km (30.93 km in the Arctic Zone of the Russian Federation)</w:t>
            </w:r>
          </w:p>
        </w:tc>
        <w:tc>
          <w:tcPr>
            <w:tcW w:w="2410" w:type="dxa"/>
          </w:tcPr>
          <w:p w14:paraId="2F6FD02C"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Arkhangelsk Region</w:t>
            </w:r>
          </w:p>
        </w:tc>
        <w:tc>
          <w:tcPr>
            <w:tcW w:w="1134" w:type="dxa"/>
          </w:tcPr>
          <w:p w14:paraId="6F91EE5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4C716EF3"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36BA371F"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20E167BF"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0255C8C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0B362E4A" w14:textId="77777777" w:rsidTr="00AD1819">
        <w:tc>
          <w:tcPr>
            <w:tcW w:w="2405" w:type="dxa"/>
            <w:vMerge/>
          </w:tcPr>
          <w:p w14:paraId="555E2C6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18DB6D8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Murmansk Region</w:t>
            </w:r>
          </w:p>
        </w:tc>
        <w:tc>
          <w:tcPr>
            <w:tcW w:w="1134" w:type="dxa"/>
          </w:tcPr>
          <w:p w14:paraId="3505874B"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30.93 km</w:t>
            </w:r>
          </w:p>
        </w:tc>
        <w:tc>
          <w:tcPr>
            <w:tcW w:w="850" w:type="dxa"/>
          </w:tcPr>
          <w:p w14:paraId="30242B61"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2.516</w:t>
            </w:r>
          </w:p>
        </w:tc>
        <w:tc>
          <w:tcPr>
            <w:tcW w:w="851" w:type="dxa"/>
          </w:tcPr>
          <w:p w14:paraId="76A0E7A0"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15E2D898"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28.413</w:t>
            </w:r>
          </w:p>
        </w:tc>
        <w:tc>
          <w:tcPr>
            <w:tcW w:w="844" w:type="dxa"/>
          </w:tcPr>
          <w:p w14:paraId="3A9BEF40"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080A8777" w14:textId="77777777" w:rsidTr="00AD1819">
        <w:tc>
          <w:tcPr>
            <w:tcW w:w="2405" w:type="dxa"/>
            <w:vMerge/>
          </w:tcPr>
          <w:p w14:paraId="389A7DA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19D39FC1"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Nenets Autonomous Okrug</w:t>
            </w:r>
          </w:p>
        </w:tc>
        <w:tc>
          <w:tcPr>
            <w:tcW w:w="1134" w:type="dxa"/>
          </w:tcPr>
          <w:p w14:paraId="66A45D0B"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4A92561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6AFDD485"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26CEF18C"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6C154BD1"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1832D9FF" w14:textId="77777777" w:rsidTr="00AD1819">
        <w:tc>
          <w:tcPr>
            <w:tcW w:w="2405" w:type="dxa"/>
            <w:vMerge/>
          </w:tcPr>
          <w:p w14:paraId="16FBA17F"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4E6F40A1"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Chukotka Autonomous Okrug</w:t>
            </w:r>
          </w:p>
        </w:tc>
        <w:tc>
          <w:tcPr>
            <w:tcW w:w="1134" w:type="dxa"/>
          </w:tcPr>
          <w:p w14:paraId="1D0F42DF"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6D852B71"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28E0845D"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4842B66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425D8136"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578C1FD9" w14:textId="77777777" w:rsidTr="00AD1819">
        <w:tc>
          <w:tcPr>
            <w:tcW w:w="2405" w:type="dxa"/>
            <w:vMerge/>
          </w:tcPr>
          <w:p w14:paraId="71E1DC42"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00CBBAE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Yamalo-Nenets Autonomous Okrug</w:t>
            </w:r>
          </w:p>
        </w:tc>
        <w:tc>
          <w:tcPr>
            <w:tcW w:w="1134" w:type="dxa"/>
          </w:tcPr>
          <w:p w14:paraId="22CDEB30"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50C45DEA"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1853B84F"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5ED265D8"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489A03AF"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6AAA4F98" w14:textId="77777777" w:rsidTr="00AD1819">
        <w:tc>
          <w:tcPr>
            <w:tcW w:w="2405" w:type="dxa"/>
            <w:vMerge w:val="restart"/>
          </w:tcPr>
          <w:p w14:paraId="35AEA86A" w14:textId="77777777" w:rsidR="003E06A6" w:rsidRPr="003E06A6"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en-US"/>
              </w:rPr>
            </w:pPr>
            <w:r w:rsidRPr="003E06A6">
              <w:rPr>
                <w:rFonts w:asciiTheme="minorBidi" w:eastAsia="SimSun" w:hAnsiTheme="minorBidi" w:cstheme="minorBidi"/>
                <w:sz w:val="20"/>
                <w:szCs w:val="20"/>
                <w:lang w:val="en-US"/>
              </w:rPr>
              <w:t>Length of the constructed and reconstructed sections of regional, intermunicipal and local highways is 31.71 km</w:t>
            </w:r>
          </w:p>
        </w:tc>
        <w:tc>
          <w:tcPr>
            <w:tcW w:w="2410" w:type="dxa"/>
          </w:tcPr>
          <w:p w14:paraId="087FC985"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Arkhangelsk Region</w:t>
            </w:r>
          </w:p>
        </w:tc>
        <w:tc>
          <w:tcPr>
            <w:tcW w:w="1134" w:type="dxa"/>
          </w:tcPr>
          <w:p w14:paraId="2962B315"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4A7CF635"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36FE3755"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519D76D1"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20E41FF2"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7BD3E62C" w14:textId="77777777" w:rsidTr="00AD1819">
        <w:tc>
          <w:tcPr>
            <w:tcW w:w="2405" w:type="dxa"/>
            <w:vMerge/>
          </w:tcPr>
          <w:p w14:paraId="22BC5B6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2F0B4873"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Murmansk Region</w:t>
            </w:r>
          </w:p>
        </w:tc>
        <w:tc>
          <w:tcPr>
            <w:tcW w:w="1134" w:type="dxa"/>
          </w:tcPr>
          <w:p w14:paraId="5EE728EF"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7.404 km</w:t>
            </w:r>
          </w:p>
        </w:tc>
        <w:tc>
          <w:tcPr>
            <w:tcW w:w="850" w:type="dxa"/>
          </w:tcPr>
          <w:p w14:paraId="651A4BC3"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3CD96A1B"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2.604</w:t>
            </w:r>
          </w:p>
        </w:tc>
        <w:tc>
          <w:tcPr>
            <w:tcW w:w="850" w:type="dxa"/>
          </w:tcPr>
          <w:p w14:paraId="7BC867B8"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523FFCD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46821F09" w14:textId="77777777" w:rsidTr="00AD1819">
        <w:tc>
          <w:tcPr>
            <w:tcW w:w="2405" w:type="dxa"/>
            <w:vMerge/>
          </w:tcPr>
          <w:p w14:paraId="0B3221EB"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1D4BF8A2"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Nenets Autonomous Okrug</w:t>
            </w:r>
          </w:p>
        </w:tc>
        <w:tc>
          <w:tcPr>
            <w:tcW w:w="1134" w:type="dxa"/>
          </w:tcPr>
          <w:p w14:paraId="068E248A"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161C72C4"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5C6B7842"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21F15884"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42DD7FF1"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3ED78124" w14:textId="77777777" w:rsidTr="00AD1819">
        <w:tc>
          <w:tcPr>
            <w:tcW w:w="2405" w:type="dxa"/>
            <w:vMerge/>
          </w:tcPr>
          <w:p w14:paraId="08ED77FC"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1920BE9D"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Chukotka Autonomous Okrug</w:t>
            </w:r>
          </w:p>
        </w:tc>
        <w:tc>
          <w:tcPr>
            <w:tcW w:w="1134" w:type="dxa"/>
          </w:tcPr>
          <w:p w14:paraId="183D4C21"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029E3F38"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0BEC07C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78F36596"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2C8D2BD6"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42473667" w14:textId="77777777" w:rsidTr="00AD1819">
        <w:tc>
          <w:tcPr>
            <w:tcW w:w="2405" w:type="dxa"/>
            <w:vMerge/>
          </w:tcPr>
          <w:p w14:paraId="6C821818"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55E33EA3"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Yamalo-Nenets Autonomous Okrug</w:t>
            </w:r>
          </w:p>
        </w:tc>
        <w:tc>
          <w:tcPr>
            <w:tcW w:w="1134" w:type="dxa"/>
          </w:tcPr>
          <w:p w14:paraId="09E6DF0A"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790744B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26E428A1"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19F75D9D"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41CF218F"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418A67A0" w14:textId="77777777" w:rsidTr="00AD1819">
        <w:tc>
          <w:tcPr>
            <w:tcW w:w="2405" w:type="dxa"/>
            <w:vMerge w:val="restart"/>
          </w:tcPr>
          <w:p w14:paraId="40FEE3E3" w14:textId="77777777" w:rsidR="003E06A6" w:rsidRPr="003E06A6"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en-US"/>
              </w:rPr>
            </w:pPr>
            <w:r w:rsidRPr="003E06A6">
              <w:rPr>
                <w:rFonts w:asciiTheme="minorBidi" w:eastAsia="SimSun" w:hAnsiTheme="minorBidi" w:cstheme="minorBidi"/>
                <w:sz w:val="20"/>
                <w:szCs w:val="20"/>
                <w:lang w:val="en-US"/>
              </w:rPr>
              <w:t>Length of constructed (reconstructed) federal highways, providing access to the seaports of the Russian Federation is 308 km</w:t>
            </w:r>
          </w:p>
        </w:tc>
        <w:tc>
          <w:tcPr>
            <w:tcW w:w="2410" w:type="dxa"/>
          </w:tcPr>
          <w:p w14:paraId="0D79467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Arkhangelsk Region</w:t>
            </w:r>
          </w:p>
        </w:tc>
        <w:tc>
          <w:tcPr>
            <w:tcW w:w="1134" w:type="dxa"/>
          </w:tcPr>
          <w:p w14:paraId="00913C9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0.37 km</w:t>
            </w:r>
          </w:p>
        </w:tc>
        <w:tc>
          <w:tcPr>
            <w:tcW w:w="850" w:type="dxa"/>
          </w:tcPr>
          <w:p w14:paraId="5ECF36C3"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4E74CDFA"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0.37</w:t>
            </w:r>
          </w:p>
        </w:tc>
        <w:tc>
          <w:tcPr>
            <w:tcW w:w="850" w:type="dxa"/>
          </w:tcPr>
          <w:p w14:paraId="720ECDC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3CF942F4"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0CE3A292" w14:textId="77777777" w:rsidTr="00AD1819">
        <w:tc>
          <w:tcPr>
            <w:tcW w:w="2405" w:type="dxa"/>
            <w:vMerge/>
          </w:tcPr>
          <w:p w14:paraId="75B64EEC"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6DFE9FDA"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Murmansk Region</w:t>
            </w:r>
          </w:p>
        </w:tc>
        <w:tc>
          <w:tcPr>
            <w:tcW w:w="1134" w:type="dxa"/>
          </w:tcPr>
          <w:p w14:paraId="5C477298"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3C04098F"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01EF92B6"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5EDC08D6"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3A4BE6D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55FBF68B" w14:textId="77777777" w:rsidTr="00AD1819">
        <w:tc>
          <w:tcPr>
            <w:tcW w:w="2405" w:type="dxa"/>
            <w:vMerge/>
          </w:tcPr>
          <w:p w14:paraId="13E07410"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24D1460F"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Nenets Autonomous Okrug</w:t>
            </w:r>
          </w:p>
        </w:tc>
        <w:tc>
          <w:tcPr>
            <w:tcW w:w="1134" w:type="dxa"/>
          </w:tcPr>
          <w:p w14:paraId="0B79626D"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850" w:type="dxa"/>
          </w:tcPr>
          <w:p w14:paraId="4AC1B32F"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851" w:type="dxa"/>
          </w:tcPr>
          <w:p w14:paraId="0403E5C6"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850" w:type="dxa"/>
          </w:tcPr>
          <w:p w14:paraId="24928C4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844" w:type="dxa"/>
          </w:tcPr>
          <w:p w14:paraId="251C9E91"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r>
      <w:tr w:rsidR="003E06A6" w:rsidRPr="00745618" w14:paraId="258B1E28" w14:textId="77777777" w:rsidTr="00AD1819">
        <w:tc>
          <w:tcPr>
            <w:tcW w:w="2405" w:type="dxa"/>
            <w:vMerge/>
          </w:tcPr>
          <w:p w14:paraId="3E2E127B"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0887C650"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Chukotka Autonomous Okrug</w:t>
            </w:r>
          </w:p>
        </w:tc>
        <w:tc>
          <w:tcPr>
            <w:tcW w:w="1134" w:type="dxa"/>
          </w:tcPr>
          <w:p w14:paraId="5BCFA56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480A59E8"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5027F72A"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2841F6F4"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05ABA950"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10035B1D" w14:textId="77777777" w:rsidTr="00AD1819">
        <w:tc>
          <w:tcPr>
            <w:tcW w:w="2405" w:type="dxa"/>
            <w:vMerge/>
          </w:tcPr>
          <w:p w14:paraId="6510B1E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4C86E9A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Yamalo-Nenets Autonomous Okrug</w:t>
            </w:r>
          </w:p>
        </w:tc>
        <w:tc>
          <w:tcPr>
            <w:tcW w:w="1134" w:type="dxa"/>
          </w:tcPr>
          <w:p w14:paraId="6EBE7E9C"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1D0C29CD"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76AC4C26"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4AF2543A"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4D9609D0"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39CC4F45" w14:textId="77777777" w:rsidTr="00AD1819">
        <w:tc>
          <w:tcPr>
            <w:tcW w:w="2405" w:type="dxa"/>
            <w:vMerge w:val="restart"/>
          </w:tcPr>
          <w:p w14:paraId="6BCB263F" w14:textId="77777777" w:rsidR="003E06A6" w:rsidRPr="003E06A6"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en-US"/>
              </w:rPr>
            </w:pPr>
            <w:r w:rsidRPr="003E06A6">
              <w:rPr>
                <w:rFonts w:asciiTheme="minorBidi" w:eastAsia="SimSun" w:hAnsiTheme="minorBidi" w:cstheme="minorBidi"/>
                <w:sz w:val="20"/>
                <w:szCs w:val="20"/>
                <w:lang w:val="en-US"/>
              </w:rPr>
              <w:t>Construction and reconstruction of 271.7 km of federal highways</w:t>
            </w:r>
          </w:p>
        </w:tc>
        <w:tc>
          <w:tcPr>
            <w:tcW w:w="2410" w:type="dxa"/>
          </w:tcPr>
          <w:p w14:paraId="6B87405C"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Arkhangelsk Region</w:t>
            </w:r>
          </w:p>
        </w:tc>
        <w:tc>
          <w:tcPr>
            <w:tcW w:w="1134" w:type="dxa"/>
          </w:tcPr>
          <w:p w14:paraId="3EBD04D4"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746F1925"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6524A25D"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4975C8CA"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46A4C2A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6B16FD69" w14:textId="77777777" w:rsidTr="00AD1819">
        <w:tc>
          <w:tcPr>
            <w:tcW w:w="2405" w:type="dxa"/>
            <w:vMerge/>
          </w:tcPr>
          <w:p w14:paraId="6E09D24B"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09D58B5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Murmansk Region</w:t>
            </w:r>
          </w:p>
        </w:tc>
        <w:tc>
          <w:tcPr>
            <w:tcW w:w="1134" w:type="dxa"/>
          </w:tcPr>
          <w:p w14:paraId="604F91CC"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67992F5A"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7ABA6D4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5CFF37F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46133CF9"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49AC1413" w14:textId="77777777" w:rsidTr="00AD1819">
        <w:tc>
          <w:tcPr>
            <w:tcW w:w="2405" w:type="dxa"/>
            <w:vMerge/>
          </w:tcPr>
          <w:p w14:paraId="6C04A6F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0987563D"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Nenets Autonomous Okrug</w:t>
            </w:r>
          </w:p>
        </w:tc>
        <w:tc>
          <w:tcPr>
            <w:tcW w:w="1134" w:type="dxa"/>
          </w:tcPr>
          <w:p w14:paraId="28040E4B"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3EA52C90"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61AB5791"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054B4BEB"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34AC1B9D"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01F8F050" w14:textId="77777777" w:rsidTr="00AD1819">
        <w:tc>
          <w:tcPr>
            <w:tcW w:w="2405" w:type="dxa"/>
            <w:vMerge/>
          </w:tcPr>
          <w:p w14:paraId="698B0606"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15730E51"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Chukotka Autonomous Okrug</w:t>
            </w:r>
          </w:p>
        </w:tc>
        <w:tc>
          <w:tcPr>
            <w:tcW w:w="1134" w:type="dxa"/>
          </w:tcPr>
          <w:p w14:paraId="79F8EFBF"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5E1266AD"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02F9D118"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44D73BD1"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101EA051"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72776004" w14:textId="77777777" w:rsidTr="00AD1819">
        <w:tc>
          <w:tcPr>
            <w:tcW w:w="2405" w:type="dxa"/>
            <w:vMerge/>
          </w:tcPr>
          <w:p w14:paraId="4627D8F8"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p>
        </w:tc>
        <w:tc>
          <w:tcPr>
            <w:tcW w:w="2410" w:type="dxa"/>
          </w:tcPr>
          <w:p w14:paraId="01BB8CDF"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Yamalo-Nenets Autonomous Okrug</w:t>
            </w:r>
          </w:p>
        </w:tc>
        <w:tc>
          <w:tcPr>
            <w:tcW w:w="1134" w:type="dxa"/>
          </w:tcPr>
          <w:p w14:paraId="13180B46"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1C75421E"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1" w:type="dxa"/>
          </w:tcPr>
          <w:p w14:paraId="5976408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50" w:type="dxa"/>
          </w:tcPr>
          <w:p w14:paraId="28966DC3"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844" w:type="dxa"/>
          </w:tcPr>
          <w:p w14:paraId="2DFD88D7" w14:textId="77777777" w:rsidR="003E06A6" w:rsidRPr="00745618" w:rsidRDefault="003E06A6" w:rsidP="00AD1819">
            <w:pPr>
              <w:tabs>
                <w:tab w:val="left" w:pos="426"/>
                <w:tab w:val="left" w:pos="567"/>
              </w:tabs>
              <w:spacing w:line="360" w:lineRule="auto"/>
              <w:ind w:firstLine="181"/>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bl>
    <w:p w14:paraId="68AB7755" w14:textId="77777777" w:rsidR="003E06A6" w:rsidRPr="00FE02A0" w:rsidRDefault="003E06A6" w:rsidP="003E06A6">
      <w:pPr>
        <w:tabs>
          <w:tab w:val="left" w:pos="426"/>
          <w:tab w:val="left" w:pos="567"/>
        </w:tabs>
        <w:spacing w:line="360" w:lineRule="auto"/>
        <w:ind w:firstLine="181"/>
        <w:contextualSpacing/>
        <w:rPr>
          <w:rFonts w:asciiTheme="minorBidi" w:eastAsia="SimSun" w:hAnsiTheme="minorBidi" w:cstheme="minorBidi"/>
          <w:sz w:val="20"/>
          <w:szCs w:val="20"/>
        </w:rPr>
      </w:pPr>
      <w:proofErr w:type="spellStart"/>
      <w:r w:rsidRPr="00FE02A0">
        <w:rPr>
          <w:rFonts w:asciiTheme="minorBidi" w:eastAsia="SimSun" w:hAnsiTheme="minorBidi" w:cstheme="minorBidi"/>
          <w:sz w:val="20"/>
          <w:szCs w:val="20"/>
        </w:rPr>
        <w:t>Source</w:t>
      </w:r>
      <w:proofErr w:type="spellEnd"/>
      <w:r w:rsidRPr="00FE02A0">
        <w:rPr>
          <w:rFonts w:asciiTheme="minorBidi" w:eastAsia="SimSun" w:hAnsiTheme="minorBidi" w:cstheme="minorBidi"/>
          <w:sz w:val="20"/>
          <w:szCs w:val="20"/>
        </w:rPr>
        <w:t xml:space="preserve">: </w:t>
      </w:r>
      <w:proofErr w:type="spellStart"/>
      <w:r w:rsidRPr="00FE02A0">
        <w:rPr>
          <w:rFonts w:asciiTheme="minorBidi" w:eastAsia="SimSun" w:hAnsiTheme="minorBidi" w:cstheme="minorBidi"/>
          <w:sz w:val="20"/>
          <w:szCs w:val="20"/>
        </w:rPr>
        <w:t>compiled</w:t>
      </w:r>
      <w:proofErr w:type="spellEnd"/>
      <w:r w:rsidRPr="00FE02A0">
        <w:rPr>
          <w:rFonts w:asciiTheme="minorBidi" w:eastAsia="SimSun" w:hAnsiTheme="minorBidi" w:cstheme="minorBidi"/>
          <w:sz w:val="20"/>
          <w:szCs w:val="20"/>
        </w:rPr>
        <w:t xml:space="preserve"> </w:t>
      </w:r>
      <w:proofErr w:type="spellStart"/>
      <w:r w:rsidRPr="00FE02A0">
        <w:rPr>
          <w:rFonts w:asciiTheme="minorBidi" w:eastAsia="SimSun" w:hAnsiTheme="minorBidi" w:cstheme="minorBidi"/>
          <w:sz w:val="20"/>
          <w:szCs w:val="20"/>
        </w:rPr>
        <w:t>by</w:t>
      </w:r>
      <w:proofErr w:type="spellEnd"/>
      <w:r w:rsidRPr="00FE02A0">
        <w:rPr>
          <w:rFonts w:asciiTheme="minorBidi" w:eastAsia="SimSun" w:hAnsiTheme="minorBidi" w:cstheme="minorBidi"/>
          <w:sz w:val="20"/>
          <w:szCs w:val="20"/>
        </w:rPr>
        <w:t xml:space="preserve"> </w:t>
      </w:r>
      <w:proofErr w:type="spellStart"/>
      <w:r w:rsidRPr="00FE02A0">
        <w:rPr>
          <w:rFonts w:asciiTheme="minorBidi" w:eastAsia="SimSun" w:hAnsiTheme="minorBidi" w:cstheme="minorBidi"/>
          <w:sz w:val="20"/>
          <w:szCs w:val="20"/>
        </w:rPr>
        <w:t>the</w:t>
      </w:r>
      <w:proofErr w:type="spellEnd"/>
      <w:r w:rsidRPr="00FE02A0">
        <w:rPr>
          <w:rFonts w:asciiTheme="minorBidi" w:eastAsia="SimSun" w:hAnsiTheme="minorBidi" w:cstheme="minorBidi"/>
          <w:sz w:val="20"/>
          <w:szCs w:val="20"/>
        </w:rPr>
        <w:t xml:space="preserve"> </w:t>
      </w:r>
      <w:proofErr w:type="spellStart"/>
      <w:r w:rsidRPr="00FE02A0">
        <w:rPr>
          <w:rFonts w:asciiTheme="minorBidi" w:eastAsia="SimSun" w:hAnsiTheme="minorBidi" w:cstheme="minorBidi"/>
          <w:sz w:val="20"/>
          <w:szCs w:val="20"/>
        </w:rPr>
        <w:t>authors</w:t>
      </w:r>
      <w:proofErr w:type="spellEnd"/>
    </w:p>
    <w:p w14:paraId="150DD7B7" w14:textId="77777777" w:rsid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rPr>
      </w:pPr>
    </w:p>
    <w:p w14:paraId="4F19472B"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The current repairs are done at the expense of subsidies and subventions to regional budgets, and hardly correlate with the program-targeted approach since they are annual expenses for the reconstruction and maintenance of the existing property complexes that do not depend on any programs. Given this circumstance, their existence in the state transport program is debatable and we can assume that the program is only a cover for conducting financial transactions for the purpose of maintenance.</w:t>
      </w:r>
    </w:p>
    <w:p w14:paraId="17CC2599"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 xml:space="preserve">According to the data presented in the table above, the planned performance indicators will not be achieved in 2022. The annual standards of some regions are also controversial. For example, improving the quality of all roads in the Nenets Autonomous Okrug, the Chukotka Autonomous Okrug, the Murmansk Region, and the Arkhangelsk </w:t>
      </w:r>
      <w:proofErr w:type="spellStart"/>
      <w:r w:rsidRPr="003E06A6">
        <w:rPr>
          <w:rFonts w:asciiTheme="minorBidi" w:eastAsia="SimSun" w:hAnsiTheme="minorBidi" w:cstheme="minorBidi"/>
          <w:szCs w:val="24"/>
          <w:lang w:val="en-US"/>
        </w:rPr>
        <w:t>REgion</w:t>
      </w:r>
      <w:proofErr w:type="spellEnd"/>
      <w:r w:rsidRPr="003E06A6">
        <w:rPr>
          <w:rFonts w:asciiTheme="minorBidi" w:eastAsia="SimSun" w:hAnsiTheme="minorBidi" w:cstheme="minorBidi"/>
          <w:szCs w:val="24"/>
          <w:lang w:val="en-US"/>
        </w:rPr>
        <w:t xml:space="preserve"> by 1.5-2 times over four years if compared to 2019 seems quite optimistic. The main reason for the decrease in the efficiency of programs (subprograms) is the difficult epidemiological situation due to the COVID-19 pandemic, as well as the restrictive measures to prevent the spread of the coronavirus infection.</w:t>
      </w:r>
    </w:p>
    <w:p w14:paraId="0DCB246B"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lastRenderedPageBreak/>
        <w:t>The existing problems in the road infrastructure of the Arctic Zone of the Russian Federation can be solved when setting certain tasks. The latter are achieved at the expense of allocated financial resources.</w:t>
      </w:r>
    </w:p>
    <w:p w14:paraId="4540DB70"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According to the Federal Service of State Statistics, the total length of regional and municipal roads in the Arctic Zone is 85.5 thousand km. On average, 47.9% of these roads do not meet the standards. Their average density is 10.7 km, which is six times lower than the national indicator. Almost ¾ of the roads do not meet the quality standards in the regions indicated in the program (the Nenets Autonomous Okrug and the Arkhangelsk Region).</w:t>
      </w:r>
    </w:p>
    <w:p w14:paraId="642F24DD" w14:textId="77777777" w:rsidR="003E06A6" w:rsidRPr="003E06A6" w:rsidRDefault="003E06A6" w:rsidP="003E06A6">
      <w:pPr>
        <w:tabs>
          <w:tab w:val="left" w:pos="426"/>
          <w:tab w:val="left" w:pos="567"/>
        </w:tabs>
        <w:spacing w:line="360" w:lineRule="auto"/>
        <w:contextualSpacing/>
        <w:rPr>
          <w:rFonts w:asciiTheme="minorBidi" w:eastAsia="SimSun" w:hAnsiTheme="minorBidi" w:cstheme="minorBidi"/>
          <w:szCs w:val="24"/>
          <w:lang w:val="en-US"/>
        </w:rPr>
      </w:pPr>
    </w:p>
    <w:p w14:paraId="7FA60F91" w14:textId="77777777" w:rsidR="003E06A6" w:rsidRPr="003E06A6" w:rsidRDefault="003E06A6" w:rsidP="003E06A6">
      <w:pPr>
        <w:tabs>
          <w:tab w:val="left" w:pos="426"/>
          <w:tab w:val="left" w:pos="567"/>
        </w:tabs>
        <w:spacing w:line="360" w:lineRule="auto"/>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Table 2: Indicators of the road infrastructure of regions within the Arctic Zone in 2019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65"/>
        <w:gridCol w:w="1871"/>
        <w:gridCol w:w="1852"/>
        <w:gridCol w:w="1843"/>
        <w:gridCol w:w="1963"/>
      </w:tblGrid>
      <w:tr w:rsidR="003E06A6" w:rsidRPr="008F22C1" w14:paraId="773EBE79" w14:textId="77777777" w:rsidTr="00AD1819">
        <w:tc>
          <w:tcPr>
            <w:tcW w:w="992" w:type="pct"/>
          </w:tcPr>
          <w:p w14:paraId="20B0335A"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Region</w:t>
            </w:r>
          </w:p>
        </w:tc>
        <w:tc>
          <w:tcPr>
            <w:tcW w:w="996" w:type="pct"/>
          </w:tcPr>
          <w:p w14:paraId="22AEB8F9" w14:textId="77777777" w:rsidR="003E06A6" w:rsidRPr="003E06A6" w:rsidRDefault="003E06A6" w:rsidP="00AD1819">
            <w:pPr>
              <w:tabs>
                <w:tab w:val="left" w:pos="426"/>
                <w:tab w:val="left" w:pos="567"/>
              </w:tabs>
              <w:spacing w:line="360" w:lineRule="auto"/>
              <w:contextualSpacing/>
              <w:rPr>
                <w:rFonts w:asciiTheme="minorBidi" w:eastAsia="SimSun" w:hAnsiTheme="minorBidi" w:cstheme="minorBidi"/>
                <w:sz w:val="20"/>
                <w:szCs w:val="20"/>
                <w:lang w:val="en-US"/>
              </w:rPr>
            </w:pPr>
            <w:r w:rsidRPr="003E06A6">
              <w:rPr>
                <w:rFonts w:asciiTheme="minorBidi" w:eastAsia="SimSun" w:hAnsiTheme="minorBidi" w:cstheme="minorBidi"/>
                <w:sz w:val="20"/>
                <w:szCs w:val="20"/>
                <w:lang w:val="en-US"/>
              </w:rPr>
              <w:t>Length of regional and municipal roads (km)</w:t>
            </w:r>
          </w:p>
        </w:tc>
        <w:tc>
          <w:tcPr>
            <w:tcW w:w="986" w:type="pct"/>
          </w:tcPr>
          <w:p w14:paraId="23FAE18E" w14:textId="77777777" w:rsidR="003E06A6" w:rsidRPr="003E06A6" w:rsidRDefault="003E06A6" w:rsidP="00AD1819">
            <w:pPr>
              <w:tabs>
                <w:tab w:val="left" w:pos="426"/>
                <w:tab w:val="left" w:pos="567"/>
              </w:tabs>
              <w:spacing w:line="360" w:lineRule="auto"/>
              <w:contextualSpacing/>
              <w:rPr>
                <w:rFonts w:asciiTheme="minorBidi" w:eastAsia="SimSun" w:hAnsiTheme="minorBidi" w:cstheme="minorBidi"/>
                <w:sz w:val="20"/>
                <w:szCs w:val="20"/>
                <w:lang w:val="en-US"/>
              </w:rPr>
            </w:pPr>
            <w:r w:rsidRPr="003E06A6">
              <w:rPr>
                <w:rFonts w:asciiTheme="minorBidi" w:eastAsia="SimSun" w:hAnsiTheme="minorBidi" w:cstheme="minorBidi"/>
                <w:sz w:val="20"/>
                <w:szCs w:val="20"/>
                <w:lang w:val="en-US"/>
              </w:rPr>
              <w:t>Share of non-standard roads (%)</w:t>
            </w:r>
          </w:p>
        </w:tc>
        <w:tc>
          <w:tcPr>
            <w:tcW w:w="981" w:type="pct"/>
          </w:tcPr>
          <w:p w14:paraId="6AABC7CB" w14:textId="77777777" w:rsidR="003E06A6" w:rsidRPr="003E06A6" w:rsidRDefault="003E06A6" w:rsidP="00AD1819">
            <w:pPr>
              <w:tabs>
                <w:tab w:val="left" w:pos="426"/>
                <w:tab w:val="left" w:pos="567"/>
              </w:tabs>
              <w:spacing w:line="360" w:lineRule="auto"/>
              <w:contextualSpacing/>
              <w:rPr>
                <w:rFonts w:asciiTheme="minorBidi" w:eastAsia="SimSun" w:hAnsiTheme="minorBidi" w:cstheme="minorBidi"/>
                <w:sz w:val="20"/>
                <w:szCs w:val="20"/>
                <w:lang w:val="en-US"/>
              </w:rPr>
            </w:pPr>
            <w:r w:rsidRPr="003E06A6">
              <w:rPr>
                <w:rFonts w:asciiTheme="minorBidi" w:eastAsia="SimSun" w:hAnsiTheme="minorBidi" w:cstheme="minorBidi"/>
                <w:sz w:val="20"/>
                <w:szCs w:val="20"/>
                <w:lang w:val="en-US"/>
              </w:rPr>
              <w:t>Road traffic accidents (per 100,000 people)</w:t>
            </w:r>
          </w:p>
        </w:tc>
        <w:tc>
          <w:tcPr>
            <w:tcW w:w="1045" w:type="pct"/>
          </w:tcPr>
          <w:p w14:paraId="5B1CB453" w14:textId="77777777" w:rsidR="003E06A6" w:rsidRPr="003E06A6" w:rsidRDefault="003E06A6" w:rsidP="00AD1819">
            <w:pPr>
              <w:tabs>
                <w:tab w:val="left" w:pos="426"/>
                <w:tab w:val="left" w:pos="567"/>
              </w:tabs>
              <w:spacing w:line="360" w:lineRule="auto"/>
              <w:contextualSpacing/>
              <w:rPr>
                <w:rFonts w:asciiTheme="minorBidi" w:eastAsia="SimSun" w:hAnsiTheme="minorBidi" w:cstheme="minorBidi"/>
                <w:sz w:val="20"/>
                <w:szCs w:val="20"/>
                <w:lang w:val="en-US"/>
              </w:rPr>
            </w:pPr>
            <w:r w:rsidRPr="003E06A6">
              <w:rPr>
                <w:rFonts w:asciiTheme="minorBidi" w:eastAsia="SimSun" w:hAnsiTheme="minorBidi" w:cstheme="minorBidi"/>
                <w:sz w:val="20"/>
                <w:szCs w:val="20"/>
                <w:lang w:val="en-US"/>
              </w:rPr>
              <w:t>Road density (km per 1,000 km</w:t>
            </w:r>
            <w:r w:rsidRPr="003E06A6">
              <w:rPr>
                <w:rFonts w:asciiTheme="minorBidi" w:eastAsia="SimSun" w:hAnsiTheme="minorBidi" w:cstheme="minorBidi"/>
                <w:sz w:val="20"/>
                <w:szCs w:val="20"/>
                <w:vertAlign w:val="superscript"/>
                <w:lang w:val="en-US"/>
              </w:rPr>
              <w:t>2</w:t>
            </w:r>
            <w:r w:rsidRPr="003E06A6">
              <w:rPr>
                <w:rFonts w:asciiTheme="minorBidi" w:eastAsia="SimSun" w:hAnsiTheme="minorBidi" w:cstheme="minorBidi"/>
                <w:sz w:val="20"/>
                <w:szCs w:val="20"/>
                <w:lang w:val="en-US"/>
              </w:rPr>
              <w:t xml:space="preserve"> of the area)</w:t>
            </w:r>
          </w:p>
        </w:tc>
      </w:tr>
      <w:tr w:rsidR="003E06A6" w:rsidRPr="00745618" w14:paraId="5E5D36C4" w14:textId="77777777" w:rsidTr="00AD1819">
        <w:tc>
          <w:tcPr>
            <w:tcW w:w="992" w:type="pct"/>
          </w:tcPr>
          <w:p w14:paraId="3D1E1E7E" w14:textId="77777777" w:rsidR="003E06A6" w:rsidRPr="003E06A6" w:rsidRDefault="003E06A6" w:rsidP="00AD1819">
            <w:pPr>
              <w:tabs>
                <w:tab w:val="left" w:pos="426"/>
                <w:tab w:val="left" w:pos="567"/>
              </w:tabs>
              <w:spacing w:line="360" w:lineRule="auto"/>
              <w:contextualSpacing/>
              <w:rPr>
                <w:rFonts w:asciiTheme="minorBidi" w:eastAsia="SimSun" w:hAnsiTheme="minorBidi" w:cstheme="minorBidi"/>
                <w:sz w:val="20"/>
                <w:szCs w:val="20"/>
                <w:lang w:val="en-US"/>
              </w:rPr>
            </w:pPr>
            <w:r w:rsidRPr="003E06A6">
              <w:rPr>
                <w:rFonts w:asciiTheme="minorBidi" w:eastAsia="SimSun" w:hAnsiTheme="minorBidi" w:cstheme="minorBidi"/>
                <w:sz w:val="20"/>
                <w:szCs w:val="20"/>
                <w:lang w:val="en-US"/>
              </w:rPr>
              <w:t>On average in the Russian Federation</w:t>
            </w:r>
          </w:p>
        </w:tc>
        <w:tc>
          <w:tcPr>
            <w:tcW w:w="996" w:type="pct"/>
          </w:tcPr>
          <w:p w14:paraId="4784AF66"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1.5 billion km</w:t>
            </w:r>
          </w:p>
        </w:tc>
        <w:tc>
          <w:tcPr>
            <w:tcW w:w="986" w:type="pct"/>
          </w:tcPr>
          <w:p w14:paraId="4849BDE9"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55.8</w:t>
            </w:r>
          </w:p>
        </w:tc>
        <w:tc>
          <w:tcPr>
            <w:tcW w:w="981" w:type="pct"/>
          </w:tcPr>
          <w:p w14:paraId="50077606"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114.5</w:t>
            </w:r>
          </w:p>
        </w:tc>
        <w:tc>
          <w:tcPr>
            <w:tcW w:w="1045" w:type="pct"/>
          </w:tcPr>
          <w:p w14:paraId="4947B0FA"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64</w:t>
            </w:r>
          </w:p>
        </w:tc>
      </w:tr>
      <w:tr w:rsidR="003E06A6" w:rsidRPr="00745618" w14:paraId="7491945C" w14:textId="77777777" w:rsidTr="00AD1819">
        <w:tc>
          <w:tcPr>
            <w:tcW w:w="992" w:type="pct"/>
          </w:tcPr>
          <w:p w14:paraId="390AF623"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Murmansk Region</w:t>
            </w:r>
          </w:p>
        </w:tc>
        <w:tc>
          <w:tcPr>
            <w:tcW w:w="996" w:type="pct"/>
          </w:tcPr>
          <w:p w14:paraId="74917CFF"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3,023.7</w:t>
            </w:r>
          </w:p>
        </w:tc>
        <w:tc>
          <w:tcPr>
            <w:tcW w:w="986" w:type="pct"/>
          </w:tcPr>
          <w:p w14:paraId="0C752C24"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58.7</w:t>
            </w:r>
          </w:p>
        </w:tc>
        <w:tc>
          <w:tcPr>
            <w:tcW w:w="981" w:type="pct"/>
          </w:tcPr>
          <w:p w14:paraId="062B0AF8"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117.9</w:t>
            </w:r>
          </w:p>
        </w:tc>
        <w:tc>
          <w:tcPr>
            <w:tcW w:w="1045" w:type="pct"/>
          </w:tcPr>
          <w:p w14:paraId="3C506DD0"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24</w:t>
            </w:r>
          </w:p>
        </w:tc>
      </w:tr>
      <w:tr w:rsidR="003E06A6" w:rsidRPr="00745618" w14:paraId="51659B9B" w14:textId="77777777" w:rsidTr="00AD1819">
        <w:tc>
          <w:tcPr>
            <w:tcW w:w="992" w:type="pct"/>
          </w:tcPr>
          <w:p w14:paraId="0FF5786C"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Arkhangelsk Region</w:t>
            </w:r>
          </w:p>
        </w:tc>
        <w:tc>
          <w:tcPr>
            <w:tcW w:w="996" w:type="pct"/>
          </w:tcPr>
          <w:p w14:paraId="57198965"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18,655.9</w:t>
            </w:r>
          </w:p>
        </w:tc>
        <w:tc>
          <w:tcPr>
            <w:tcW w:w="986" w:type="pct"/>
          </w:tcPr>
          <w:p w14:paraId="09B8D072"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83.1</w:t>
            </w:r>
          </w:p>
        </w:tc>
        <w:tc>
          <w:tcPr>
            <w:tcW w:w="981" w:type="pct"/>
          </w:tcPr>
          <w:p w14:paraId="12215658"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136.3</w:t>
            </w:r>
          </w:p>
        </w:tc>
        <w:tc>
          <w:tcPr>
            <w:tcW w:w="1045" w:type="pct"/>
          </w:tcPr>
          <w:p w14:paraId="23FA38E6"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29</w:t>
            </w:r>
          </w:p>
        </w:tc>
      </w:tr>
      <w:tr w:rsidR="003E06A6" w:rsidRPr="00745618" w14:paraId="3EF186B0" w14:textId="77777777" w:rsidTr="00AD1819">
        <w:tc>
          <w:tcPr>
            <w:tcW w:w="992" w:type="pct"/>
          </w:tcPr>
          <w:p w14:paraId="420F7129"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Nenets Autonomous Okrug</w:t>
            </w:r>
          </w:p>
        </w:tc>
        <w:tc>
          <w:tcPr>
            <w:tcW w:w="996" w:type="pct"/>
          </w:tcPr>
          <w:p w14:paraId="6575024A"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378.0</w:t>
            </w:r>
          </w:p>
        </w:tc>
        <w:tc>
          <w:tcPr>
            <w:tcW w:w="986" w:type="pct"/>
          </w:tcPr>
          <w:p w14:paraId="54E5CD43"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70.6</w:t>
            </w:r>
          </w:p>
        </w:tc>
        <w:tc>
          <w:tcPr>
            <w:tcW w:w="981" w:type="pct"/>
          </w:tcPr>
          <w:p w14:paraId="0F007143"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72.9</w:t>
            </w:r>
          </w:p>
        </w:tc>
        <w:tc>
          <w:tcPr>
            <w:tcW w:w="1045" w:type="pct"/>
          </w:tcPr>
          <w:p w14:paraId="1F05DCBA"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1.6</w:t>
            </w:r>
          </w:p>
        </w:tc>
      </w:tr>
      <w:tr w:rsidR="003E06A6" w:rsidRPr="00745618" w14:paraId="27953879" w14:textId="77777777" w:rsidTr="00AD1819">
        <w:tc>
          <w:tcPr>
            <w:tcW w:w="992" w:type="pct"/>
          </w:tcPr>
          <w:p w14:paraId="52C8F3D7"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Yamalo-Nenets Autonomous Okrug</w:t>
            </w:r>
          </w:p>
        </w:tc>
        <w:tc>
          <w:tcPr>
            <w:tcW w:w="996" w:type="pct"/>
          </w:tcPr>
          <w:p w14:paraId="023F5A26"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2,770.4</w:t>
            </w:r>
          </w:p>
        </w:tc>
        <w:tc>
          <w:tcPr>
            <w:tcW w:w="986" w:type="pct"/>
          </w:tcPr>
          <w:p w14:paraId="53720B84"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34.4</w:t>
            </w:r>
          </w:p>
        </w:tc>
        <w:tc>
          <w:tcPr>
            <w:tcW w:w="981" w:type="pct"/>
          </w:tcPr>
          <w:p w14:paraId="5930AB22"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92.4</w:t>
            </w:r>
          </w:p>
        </w:tc>
        <w:tc>
          <w:tcPr>
            <w:tcW w:w="1045" w:type="pct"/>
          </w:tcPr>
          <w:p w14:paraId="3B222293"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3.3</w:t>
            </w:r>
          </w:p>
        </w:tc>
      </w:tr>
      <w:tr w:rsidR="003E06A6" w:rsidRPr="00745618" w14:paraId="2EC42B54" w14:textId="77777777" w:rsidTr="00AD1819">
        <w:tc>
          <w:tcPr>
            <w:tcW w:w="992" w:type="pct"/>
          </w:tcPr>
          <w:p w14:paraId="22A42FFC"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Krasnoyarsk Krai</w:t>
            </w:r>
          </w:p>
        </w:tc>
        <w:tc>
          <w:tcPr>
            <w:tcW w:w="996" w:type="pct"/>
          </w:tcPr>
          <w:p w14:paraId="0FD1889A"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31,560.9</w:t>
            </w:r>
          </w:p>
        </w:tc>
        <w:tc>
          <w:tcPr>
            <w:tcW w:w="986" w:type="pct"/>
          </w:tcPr>
          <w:p w14:paraId="74723C4E"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32.2</w:t>
            </w:r>
          </w:p>
        </w:tc>
        <w:tc>
          <w:tcPr>
            <w:tcW w:w="981" w:type="pct"/>
          </w:tcPr>
          <w:p w14:paraId="5D807DA9"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124.7</w:t>
            </w:r>
          </w:p>
        </w:tc>
        <w:tc>
          <w:tcPr>
            <w:tcW w:w="1045" w:type="pct"/>
          </w:tcPr>
          <w:p w14:paraId="2561AA04"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12</w:t>
            </w:r>
          </w:p>
        </w:tc>
      </w:tr>
      <w:tr w:rsidR="003E06A6" w:rsidRPr="00745618" w14:paraId="2A785807" w14:textId="77777777" w:rsidTr="00AD1819">
        <w:tc>
          <w:tcPr>
            <w:tcW w:w="992" w:type="pct"/>
          </w:tcPr>
          <w:p w14:paraId="36BF011F"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Republic of Sakha (Yakutia)</w:t>
            </w:r>
          </w:p>
        </w:tc>
        <w:tc>
          <w:tcPr>
            <w:tcW w:w="996" w:type="pct"/>
          </w:tcPr>
          <w:p w14:paraId="589AC04D"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27,057.3</w:t>
            </w:r>
          </w:p>
        </w:tc>
        <w:tc>
          <w:tcPr>
            <w:tcW w:w="986" w:type="pct"/>
          </w:tcPr>
          <w:p w14:paraId="43D03319"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68.4</w:t>
            </w:r>
          </w:p>
        </w:tc>
        <w:tc>
          <w:tcPr>
            <w:tcW w:w="981" w:type="pct"/>
          </w:tcPr>
          <w:p w14:paraId="254519DB"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103.8</w:t>
            </w:r>
          </w:p>
        </w:tc>
        <w:tc>
          <w:tcPr>
            <w:tcW w:w="1045" w:type="pct"/>
          </w:tcPr>
          <w:p w14:paraId="66FD9CE1"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4.0</w:t>
            </w:r>
          </w:p>
        </w:tc>
      </w:tr>
      <w:tr w:rsidR="003E06A6" w:rsidRPr="00745618" w14:paraId="291A4239" w14:textId="77777777" w:rsidTr="00AD1819">
        <w:tc>
          <w:tcPr>
            <w:tcW w:w="992" w:type="pct"/>
          </w:tcPr>
          <w:p w14:paraId="65D5DAC9"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Chukotka Autonomous Okrug</w:t>
            </w:r>
          </w:p>
        </w:tc>
        <w:tc>
          <w:tcPr>
            <w:tcW w:w="996" w:type="pct"/>
          </w:tcPr>
          <w:p w14:paraId="58372D7B"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2,135.2</w:t>
            </w:r>
          </w:p>
        </w:tc>
        <w:tc>
          <w:tcPr>
            <w:tcW w:w="986" w:type="pct"/>
          </w:tcPr>
          <w:p w14:paraId="57D8A711"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36.4</w:t>
            </w:r>
          </w:p>
        </w:tc>
        <w:tc>
          <w:tcPr>
            <w:tcW w:w="981" w:type="pct"/>
          </w:tcPr>
          <w:p w14:paraId="2D8E19C8"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64.6</w:t>
            </w:r>
          </w:p>
        </w:tc>
        <w:tc>
          <w:tcPr>
            <w:tcW w:w="1045" w:type="pct"/>
          </w:tcPr>
          <w:p w14:paraId="3F7FE8FF" w14:textId="77777777" w:rsidR="003E06A6" w:rsidRPr="00745618" w:rsidRDefault="003E06A6" w:rsidP="00AD1819">
            <w:pPr>
              <w:tabs>
                <w:tab w:val="left" w:pos="426"/>
                <w:tab w:val="left" w:pos="567"/>
              </w:tabs>
              <w:spacing w:line="360" w:lineRule="auto"/>
              <w:contextualSpacing/>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1.2</w:t>
            </w:r>
          </w:p>
        </w:tc>
      </w:tr>
    </w:tbl>
    <w:p w14:paraId="6F6B5866" w14:textId="77777777" w:rsidR="003E06A6" w:rsidRPr="00FE02A0" w:rsidRDefault="003E06A6" w:rsidP="003E06A6">
      <w:pPr>
        <w:tabs>
          <w:tab w:val="left" w:pos="426"/>
          <w:tab w:val="left" w:pos="567"/>
        </w:tabs>
        <w:spacing w:line="360" w:lineRule="auto"/>
        <w:contextualSpacing/>
        <w:rPr>
          <w:rFonts w:asciiTheme="minorBidi" w:eastAsia="SimSun" w:hAnsiTheme="minorBidi" w:cstheme="minorBidi"/>
          <w:sz w:val="20"/>
          <w:szCs w:val="20"/>
        </w:rPr>
      </w:pPr>
      <w:proofErr w:type="spellStart"/>
      <w:r w:rsidRPr="00FE02A0">
        <w:rPr>
          <w:rFonts w:asciiTheme="minorBidi" w:eastAsia="SimSun" w:hAnsiTheme="minorBidi" w:cstheme="minorBidi"/>
          <w:sz w:val="20"/>
          <w:szCs w:val="20"/>
        </w:rPr>
        <w:t>Source</w:t>
      </w:r>
      <w:proofErr w:type="spellEnd"/>
      <w:r w:rsidRPr="00FE02A0">
        <w:rPr>
          <w:rFonts w:asciiTheme="minorBidi" w:eastAsia="SimSun" w:hAnsiTheme="minorBidi" w:cstheme="minorBidi"/>
          <w:sz w:val="20"/>
          <w:szCs w:val="20"/>
        </w:rPr>
        <w:t xml:space="preserve">: </w:t>
      </w:r>
      <w:proofErr w:type="spellStart"/>
      <w:r w:rsidRPr="00FE02A0">
        <w:rPr>
          <w:rFonts w:asciiTheme="minorBidi" w:eastAsia="SimSun" w:hAnsiTheme="minorBidi" w:cstheme="minorBidi"/>
          <w:sz w:val="20"/>
          <w:szCs w:val="20"/>
        </w:rPr>
        <w:t>compiled</w:t>
      </w:r>
      <w:proofErr w:type="spellEnd"/>
      <w:r w:rsidRPr="00FE02A0">
        <w:rPr>
          <w:rFonts w:asciiTheme="minorBidi" w:eastAsia="SimSun" w:hAnsiTheme="minorBidi" w:cstheme="minorBidi"/>
          <w:sz w:val="20"/>
          <w:szCs w:val="20"/>
        </w:rPr>
        <w:t xml:space="preserve"> </w:t>
      </w:r>
      <w:proofErr w:type="spellStart"/>
      <w:r w:rsidRPr="00FE02A0">
        <w:rPr>
          <w:rFonts w:asciiTheme="minorBidi" w:eastAsia="SimSun" w:hAnsiTheme="minorBidi" w:cstheme="minorBidi"/>
          <w:sz w:val="20"/>
          <w:szCs w:val="20"/>
        </w:rPr>
        <w:t>by</w:t>
      </w:r>
      <w:proofErr w:type="spellEnd"/>
      <w:r w:rsidRPr="00FE02A0">
        <w:rPr>
          <w:rFonts w:asciiTheme="minorBidi" w:eastAsia="SimSun" w:hAnsiTheme="minorBidi" w:cstheme="minorBidi"/>
          <w:sz w:val="20"/>
          <w:szCs w:val="20"/>
        </w:rPr>
        <w:t xml:space="preserve"> </w:t>
      </w:r>
      <w:proofErr w:type="spellStart"/>
      <w:r w:rsidRPr="00FE02A0">
        <w:rPr>
          <w:rFonts w:asciiTheme="minorBidi" w:eastAsia="SimSun" w:hAnsiTheme="minorBidi" w:cstheme="minorBidi"/>
          <w:sz w:val="20"/>
          <w:szCs w:val="20"/>
        </w:rPr>
        <w:t>the</w:t>
      </w:r>
      <w:proofErr w:type="spellEnd"/>
      <w:r w:rsidRPr="00FE02A0">
        <w:rPr>
          <w:rFonts w:asciiTheme="minorBidi" w:eastAsia="SimSun" w:hAnsiTheme="minorBidi" w:cstheme="minorBidi"/>
          <w:sz w:val="20"/>
          <w:szCs w:val="20"/>
        </w:rPr>
        <w:t xml:space="preserve"> </w:t>
      </w:r>
      <w:proofErr w:type="spellStart"/>
      <w:r w:rsidRPr="00FE02A0">
        <w:rPr>
          <w:rFonts w:asciiTheme="minorBidi" w:eastAsia="SimSun" w:hAnsiTheme="minorBidi" w:cstheme="minorBidi"/>
          <w:sz w:val="20"/>
          <w:szCs w:val="20"/>
        </w:rPr>
        <w:t>authors</w:t>
      </w:r>
      <w:proofErr w:type="spellEnd"/>
    </w:p>
    <w:p w14:paraId="042B3D24" w14:textId="77777777" w:rsid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rPr>
      </w:pPr>
    </w:p>
    <w:p w14:paraId="09D539C4"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The data presented in Table 2 indicate that two criteria should stipulate the primary direction for the program implementation of the program:</w:t>
      </w:r>
    </w:p>
    <w:p w14:paraId="5415C3B5"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 The growing length of motor roads (the construction of new routes);</w:t>
      </w:r>
    </w:p>
    <w:p w14:paraId="6201D6BC"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 Improving the quality indicators of roads (the reconstruction of old roads).</w:t>
      </w:r>
    </w:p>
    <w:p w14:paraId="3AFAE0C5" w14:textId="77777777" w:rsid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p>
    <w:p w14:paraId="6967F0CA" w14:textId="77777777" w:rsid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p>
    <w:p w14:paraId="7097DEB1" w14:textId="77777777" w:rsid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p>
    <w:p w14:paraId="7F43BA04" w14:textId="77777777" w:rsid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p>
    <w:p w14:paraId="7B97DE48" w14:textId="0D47318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Since the quality of roads is low in the regions, it is necessary to direct the main financial resources to their development. Based on the above-mentioned statistics, these regions are as follows:</w:t>
      </w:r>
    </w:p>
    <w:p w14:paraId="0C377741"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 The Arkhangelsk Region;</w:t>
      </w:r>
    </w:p>
    <w:p w14:paraId="46E6BF45"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 The Nenets Autonomous Okrug;</w:t>
      </w:r>
    </w:p>
    <w:p w14:paraId="1D449EEC"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 The Chukotka Autonomous Okrug;</w:t>
      </w:r>
    </w:p>
    <w:p w14:paraId="6C9189F1"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 The Republic of Sakha (Yakutia).</w:t>
      </w:r>
    </w:p>
    <w:p w14:paraId="2665C3F6" w14:textId="77777777" w:rsidR="003E06A6" w:rsidRPr="003E06A6" w:rsidRDefault="003E06A6" w:rsidP="003E06A6">
      <w:pPr>
        <w:tabs>
          <w:tab w:val="left" w:pos="426"/>
          <w:tab w:val="left" w:pos="567"/>
        </w:tabs>
        <w:spacing w:line="360" w:lineRule="auto"/>
        <w:ind w:firstLine="181"/>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For Russia, the need to develop the Arctic transportation infrastructure is of paramount importance (Resolution of the Government of the Russian Federation No. 877-r, 2008). The sources forming target off-budget road funds are the state-fixed taxes shown in Figure 2.</w:t>
      </w:r>
    </w:p>
    <w:p w14:paraId="291B6CF1" w14:textId="77777777" w:rsidR="003E06A6" w:rsidRPr="003E06A6" w:rsidRDefault="003E06A6" w:rsidP="003E06A6">
      <w:pPr>
        <w:tabs>
          <w:tab w:val="left" w:pos="426"/>
          <w:tab w:val="left" w:pos="567"/>
        </w:tabs>
        <w:spacing w:line="360" w:lineRule="auto"/>
        <w:contextualSpacing/>
        <w:rPr>
          <w:rFonts w:asciiTheme="minorBidi" w:eastAsia="SimSun" w:hAnsiTheme="minorBidi" w:cstheme="minorBidi"/>
          <w:szCs w:val="24"/>
          <w:lang w:val="en-US"/>
        </w:rPr>
      </w:pPr>
    </w:p>
    <w:p w14:paraId="1C2F1259" w14:textId="77777777" w:rsidR="003E06A6" w:rsidRDefault="003E06A6" w:rsidP="003E06A6">
      <w:pPr>
        <w:tabs>
          <w:tab w:val="left" w:pos="426"/>
          <w:tab w:val="left" w:pos="567"/>
        </w:tabs>
        <w:spacing w:line="360" w:lineRule="auto"/>
        <w:contextualSpacing/>
        <w:jc w:val="center"/>
        <w:rPr>
          <w:rFonts w:asciiTheme="minorBidi" w:eastAsia="SimSun" w:hAnsiTheme="minorBidi" w:cstheme="minorBidi"/>
          <w:szCs w:val="24"/>
        </w:rPr>
      </w:pPr>
      <w:r>
        <w:rPr>
          <w:rFonts w:asciiTheme="minorBidi" w:eastAsia="SimSun" w:hAnsiTheme="minorBidi" w:cstheme="minorBidi"/>
          <w:noProof/>
          <w:szCs w:val="24"/>
        </w:rPr>
        <w:drawing>
          <wp:inline distT="0" distB="0" distL="0" distR="0" wp14:anchorId="341B1EF2" wp14:editId="0F7EF140">
            <wp:extent cx="4578350" cy="301180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8350" cy="3011805"/>
                    </a:xfrm>
                    <a:prstGeom prst="rect">
                      <a:avLst/>
                    </a:prstGeom>
                    <a:noFill/>
                  </pic:spPr>
                </pic:pic>
              </a:graphicData>
            </a:graphic>
          </wp:inline>
        </w:drawing>
      </w:r>
    </w:p>
    <w:p w14:paraId="54DFAE08" w14:textId="77777777" w:rsidR="003E06A6" w:rsidRPr="003E06A6" w:rsidRDefault="003E06A6" w:rsidP="003E06A6">
      <w:pPr>
        <w:tabs>
          <w:tab w:val="left" w:pos="426"/>
          <w:tab w:val="left" w:pos="567"/>
        </w:tabs>
        <w:spacing w:line="360" w:lineRule="auto"/>
        <w:contextualSpacing/>
        <w:jc w:val="center"/>
        <w:rPr>
          <w:rFonts w:asciiTheme="minorBidi" w:eastAsia="SimSun" w:hAnsiTheme="minorBidi" w:cstheme="minorBidi"/>
          <w:sz w:val="20"/>
          <w:szCs w:val="20"/>
          <w:lang w:val="en-US"/>
        </w:rPr>
      </w:pPr>
      <w:r w:rsidRPr="003E06A6">
        <w:rPr>
          <w:rFonts w:asciiTheme="minorBidi" w:eastAsia="SimSun" w:hAnsiTheme="minorBidi" w:cstheme="minorBidi"/>
          <w:sz w:val="20"/>
          <w:szCs w:val="20"/>
          <w:lang w:val="en-US"/>
        </w:rPr>
        <w:t>Source: compiled by the authors</w:t>
      </w:r>
    </w:p>
    <w:p w14:paraId="2424509C" w14:textId="77777777" w:rsidR="003E06A6" w:rsidRPr="003E06A6" w:rsidRDefault="003E06A6" w:rsidP="003E06A6">
      <w:pPr>
        <w:tabs>
          <w:tab w:val="left" w:pos="426"/>
          <w:tab w:val="left" w:pos="567"/>
        </w:tabs>
        <w:spacing w:line="360" w:lineRule="auto"/>
        <w:contextualSpacing/>
        <w:jc w:val="center"/>
        <w:rPr>
          <w:rFonts w:asciiTheme="minorBidi" w:eastAsia="SimSun" w:hAnsiTheme="minorBidi" w:cstheme="minorBidi"/>
          <w:szCs w:val="24"/>
          <w:lang w:val="en-US"/>
        </w:rPr>
      </w:pPr>
      <w:r w:rsidRPr="003E06A6">
        <w:rPr>
          <w:rFonts w:asciiTheme="minorBidi" w:eastAsia="SimSun" w:hAnsiTheme="minorBidi" w:cstheme="minorBidi"/>
          <w:szCs w:val="24"/>
          <w:lang w:val="en-US"/>
        </w:rPr>
        <w:t>Figure 2: The sources of off-budget road funds</w:t>
      </w:r>
    </w:p>
    <w:p w14:paraId="20353323" w14:textId="77777777" w:rsidR="003E06A6" w:rsidRPr="003E06A6" w:rsidRDefault="003E06A6" w:rsidP="003E06A6">
      <w:pPr>
        <w:spacing w:line="360" w:lineRule="auto"/>
        <w:contextualSpacing/>
        <w:rPr>
          <w:rFonts w:asciiTheme="minorBidi" w:eastAsia="SimSun" w:hAnsiTheme="minorBidi" w:cstheme="minorBidi"/>
          <w:szCs w:val="24"/>
          <w:lang w:val="en-US"/>
        </w:rPr>
      </w:pPr>
    </w:p>
    <w:p w14:paraId="33F77D9D" w14:textId="77777777" w:rsidR="003E06A6" w:rsidRPr="003E06A6" w:rsidRDefault="003E06A6" w:rsidP="003E06A6">
      <w:pPr>
        <w:spacing w:line="360" w:lineRule="auto"/>
        <w:ind w:firstLine="180"/>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The Arctic-related part of the state transport program pays much attention to the development of civil aviation. To implement projects in this area, it is planned to spend 23.21 billion rubles, which slightly exceeds the expenditure side of the road construction program in the Arctic. However, road transport plays a significant role in the economic activity of the Arctic Zone.</w:t>
      </w:r>
    </w:p>
    <w:p w14:paraId="389AB6D8" w14:textId="77777777" w:rsidR="003E06A6" w:rsidRPr="003E06A6" w:rsidRDefault="003E06A6" w:rsidP="003E06A6">
      <w:pPr>
        <w:spacing w:line="360" w:lineRule="auto"/>
        <w:ind w:firstLine="180"/>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lastRenderedPageBreak/>
        <w:t>The subprogram for developing the aviation segment of the transport system includes two indicators: the reconstruction of the existing runways and the modernization of air navigation equipment. The main task of the subprogram is to modernize and reconstruct 48 Arctic airfields. Seventy-three objects are registered in the state register of civil airports in the Arctic Zone, with 24 of them having an artificial asphalt-concrete strip and the rest with an unpaved strip.</w:t>
      </w:r>
    </w:p>
    <w:p w14:paraId="226548E6" w14:textId="77777777" w:rsidR="003E06A6" w:rsidRPr="003E06A6" w:rsidRDefault="003E06A6" w:rsidP="003E06A6">
      <w:pPr>
        <w:spacing w:line="360" w:lineRule="auto"/>
        <w:ind w:firstLine="180"/>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According to the planned values, it is assumed that two landing strips will be reconstructed in the Arkhangelsk Region and the Nenets Autonomous Okrug by 2022. The comprehensive modernization of the air navigation infrastructure in Krasnoyarsk Krai is also expected to be completed (Table 3).</w:t>
      </w:r>
    </w:p>
    <w:p w14:paraId="22AA5D86" w14:textId="77777777" w:rsidR="003E06A6" w:rsidRPr="003E06A6" w:rsidRDefault="003E06A6" w:rsidP="003E06A6">
      <w:pPr>
        <w:spacing w:line="360" w:lineRule="auto"/>
        <w:contextualSpacing/>
        <w:rPr>
          <w:rFonts w:asciiTheme="minorBidi" w:eastAsia="SimSun" w:hAnsiTheme="minorBidi" w:cstheme="minorBidi"/>
          <w:szCs w:val="24"/>
          <w:lang w:val="en-US"/>
        </w:rPr>
      </w:pPr>
    </w:p>
    <w:p w14:paraId="7CD29978" w14:textId="77777777" w:rsidR="003E06A6" w:rsidRPr="003E06A6" w:rsidRDefault="003E06A6" w:rsidP="003E06A6">
      <w:pPr>
        <w:spacing w:line="360" w:lineRule="auto"/>
        <w:contextualSpacing/>
        <w:jc w:val="center"/>
        <w:rPr>
          <w:rFonts w:asciiTheme="minorBidi" w:eastAsia="SimSun" w:hAnsiTheme="minorBidi" w:cstheme="minorBidi"/>
          <w:szCs w:val="24"/>
          <w:lang w:val="en-US"/>
        </w:rPr>
      </w:pPr>
      <w:r w:rsidRPr="003E06A6">
        <w:rPr>
          <w:rFonts w:asciiTheme="minorBidi" w:eastAsia="SimSun" w:hAnsiTheme="minorBidi" w:cstheme="minorBidi"/>
          <w:szCs w:val="24"/>
          <w:lang w:val="en-US"/>
        </w:rPr>
        <w:t>Table 3: The performance and financial support indicators of the aviation and airport infrastructure development subprogram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89"/>
        <w:gridCol w:w="2208"/>
        <w:gridCol w:w="1157"/>
        <w:gridCol w:w="885"/>
        <w:gridCol w:w="885"/>
        <w:gridCol w:w="885"/>
        <w:gridCol w:w="885"/>
      </w:tblGrid>
      <w:tr w:rsidR="003E06A6" w:rsidRPr="008F22C1" w14:paraId="47B909DA" w14:textId="77777777" w:rsidTr="00AD1819">
        <w:tc>
          <w:tcPr>
            <w:tcW w:w="1325" w:type="pct"/>
          </w:tcPr>
          <w:p w14:paraId="36568ED9"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Performance indicators</w:t>
            </w:r>
          </w:p>
        </w:tc>
        <w:tc>
          <w:tcPr>
            <w:tcW w:w="1175" w:type="pct"/>
          </w:tcPr>
          <w:p w14:paraId="31B2F738" w14:textId="77777777" w:rsidR="003E06A6" w:rsidRPr="003E06A6" w:rsidRDefault="003E06A6" w:rsidP="00AD1819">
            <w:pPr>
              <w:spacing w:line="360" w:lineRule="auto"/>
              <w:contextualSpacing/>
              <w:jc w:val="center"/>
              <w:rPr>
                <w:rFonts w:asciiTheme="minorBidi" w:eastAsia="SimSun" w:hAnsiTheme="minorBidi" w:cstheme="minorBidi"/>
                <w:sz w:val="20"/>
                <w:szCs w:val="20"/>
                <w:lang w:val="en-US"/>
              </w:rPr>
            </w:pPr>
            <w:r w:rsidRPr="003E06A6">
              <w:rPr>
                <w:rFonts w:asciiTheme="minorBidi" w:eastAsia="SimSun" w:hAnsiTheme="minorBidi" w:cstheme="minorBidi"/>
                <w:sz w:val="20"/>
                <w:szCs w:val="20"/>
                <w:lang w:val="en-US"/>
              </w:rPr>
              <w:t>Regions within the Arctic Zone</w:t>
            </w:r>
          </w:p>
        </w:tc>
        <w:tc>
          <w:tcPr>
            <w:tcW w:w="616" w:type="pct"/>
          </w:tcPr>
          <w:p w14:paraId="39C2F7C3"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Planned value (units)</w:t>
            </w:r>
          </w:p>
        </w:tc>
        <w:tc>
          <w:tcPr>
            <w:tcW w:w="1884" w:type="pct"/>
            <w:gridSpan w:val="4"/>
          </w:tcPr>
          <w:p w14:paraId="07A7B435" w14:textId="77777777" w:rsidR="003E06A6" w:rsidRPr="003E06A6" w:rsidRDefault="003E06A6" w:rsidP="00AD1819">
            <w:pPr>
              <w:spacing w:line="360" w:lineRule="auto"/>
              <w:contextualSpacing/>
              <w:jc w:val="center"/>
              <w:rPr>
                <w:rFonts w:asciiTheme="minorBidi" w:eastAsia="SimSun" w:hAnsiTheme="minorBidi" w:cstheme="minorBidi"/>
                <w:sz w:val="20"/>
                <w:szCs w:val="20"/>
                <w:lang w:val="en-US"/>
              </w:rPr>
            </w:pPr>
            <w:r w:rsidRPr="003E06A6">
              <w:rPr>
                <w:rFonts w:asciiTheme="minorBidi" w:eastAsia="SimSun" w:hAnsiTheme="minorBidi" w:cstheme="minorBidi"/>
                <w:sz w:val="20"/>
                <w:szCs w:val="20"/>
                <w:lang w:val="en-US"/>
              </w:rPr>
              <w:t>Financing by years (billion rubles)</w:t>
            </w:r>
          </w:p>
        </w:tc>
      </w:tr>
      <w:tr w:rsidR="003E06A6" w:rsidRPr="00745618" w14:paraId="4C8BED9E" w14:textId="77777777" w:rsidTr="00AD1819">
        <w:tc>
          <w:tcPr>
            <w:tcW w:w="1325" w:type="pct"/>
            <w:vMerge w:val="restart"/>
          </w:tcPr>
          <w:p w14:paraId="20BBDDAB" w14:textId="77777777" w:rsidR="003E06A6" w:rsidRPr="003E06A6" w:rsidRDefault="003E06A6" w:rsidP="00AD1819">
            <w:pPr>
              <w:spacing w:line="360" w:lineRule="auto"/>
              <w:contextualSpacing/>
              <w:jc w:val="center"/>
              <w:rPr>
                <w:rFonts w:asciiTheme="minorBidi" w:eastAsia="SimSun" w:hAnsiTheme="minorBidi" w:cstheme="minorBidi"/>
                <w:sz w:val="20"/>
                <w:szCs w:val="20"/>
                <w:lang w:val="en-US"/>
              </w:rPr>
            </w:pPr>
            <w:r w:rsidRPr="003E06A6">
              <w:rPr>
                <w:rFonts w:asciiTheme="minorBidi" w:eastAsia="SimSun" w:hAnsiTheme="minorBidi" w:cstheme="minorBidi"/>
                <w:sz w:val="20"/>
                <w:szCs w:val="20"/>
                <w:lang w:val="en-US"/>
              </w:rPr>
              <w:t>Number of runways put into operation after reconstruction (construction)</w:t>
            </w:r>
          </w:p>
        </w:tc>
        <w:tc>
          <w:tcPr>
            <w:tcW w:w="1175" w:type="pct"/>
          </w:tcPr>
          <w:p w14:paraId="6233AB0E"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Arkhangelsk Region</w:t>
            </w:r>
          </w:p>
        </w:tc>
        <w:tc>
          <w:tcPr>
            <w:tcW w:w="616" w:type="pct"/>
          </w:tcPr>
          <w:p w14:paraId="7336324B"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w:t>
            </w:r>
          </w:p>
        </w:tc>
        <w:tc>
          <w:tcPr>
            <w:tcW w:w="471" w:type="pct"/>
          </w:tcPr>
          <w:p w14:paraId="01344AE8"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2019</w:t>
            </w:r>
          </w:p>
        </w:tc>
        <w:tc>
          <w:tcPr>
            <w:tcW w:w="471" w:type="pct"/>
          </w:tcPr>
          <w:p w14:paraId="4E2A49DF"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2020</w:t>
            </w:r>
          </w:p>
        </w:tc>
        <w:tc>
          <w:tcPr>
            <w:tcW w:w="471" w:type="pct"/>
          </w:tcPr>
          <w:p w14:paraId="4760D491"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2021</w:t>
            </w:r>
          </w:p>
        </w:tc>
        <w:tc>
          <w:tcPr>
            <w:tcW w:w="471" w:type="pct"/>
          </w:tcPr>
          <w:p w14:paraId="68C79AD6"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2022</w:t>
            </w:r>
          </w:p>
        </w:tc>
      </w:tr>
      <w:tr w:rsidR="003E06A6" w:rsidRPr="00745618" w14:paraId="09B84013" w14:textId="77777777" w:rsidTr="00AD1819">
        <w:tc>
          <w:tcPr>
            <w:tcW w:w="1325" w:type="pct"/>
            <w:vMerge/>
          </w:tcPr>
          <w:p w14:paraId="2F279320"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p>
        </w:tc>
        <w:tc>
          <w:tcPr>
            <w:tcW w:w="1175" w:type="pct"/>
          </w:tcPr>
          <w:p w14:paraId="1C440C77"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Murmansk Region</w:t>
            </w:r>
          </w:p>
        </w:tc>
        <w:tc>
          <w:tcPr>
            <w:tcW w:w="616" w:type="pct"/>
          </w:tcPr>
          <w:p w14:paraId="799F02E6"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w:t>
            </w:r>
          </w:p>
        </w:tc>
        <w:tc>
          <w:tcPr>
            <w:tcW w:w="471" w:type="pct"/>
          </w:tcPr>
          <w:p w14:paraId="643F314E"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0.122</w:t>
            </w:r>
          </w:p>
        </w:tc>
        <w:tc>
          <w:tcPr>
            <w:tcW w:w="471" w:type="pct"/>
          </w:tcPr>
          <w:p w14:paraId="675371FF"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0.59</w:t>
            </w:r>
          </w:p>
        </w:tc>
        <w:tc>
          <w:tcPr>
            <w:tcW w:w="471" w:type="pct"/>
          </w:tcPr>
          <w:p w14:paraId="07493CBA"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0.53</w:t>
            </w:r>
          </w:p>
        </w:tc>
        <w:tc>
          <w:tcPr>
            <w:tcW w:w="471" w:type="pct"/>
          </w:tcPr>
          <w:p w14:paraId="1FAB4D11"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1.19</w:t>
            </w:r>
          </w:p>
        </w:tc>
      </w:tr>
      <w:tr w:rsidR="003E06A6" w:rsidRPr="00745618" w14:paraId="51AF2B70" w14:textId="77777777" w:rsidTr="00AD1819">
        <w:tc>
          <w:tcPr>
            <w:tcW w:w="1325" w:type="pct"/>
            <w:vMerge/>
          </w:tcPr>
          <w:p w14:paraId="7C7EC388"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p>
        </w:tc>
        <w:tc>
          <w:tcPr>
            <w:tcW w:w="1175" w:type="pct"/>
          </w:tcPr>
          <w:p w14:paraId="2620462C"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Nenets Autonomous Okrug</w:t>
            </w:r>
          </w:p>
        </w:tc>
        <w:tc>
          <w:tcPr>
            <w:tcW w:w="616" w:type="pct"/>
          </w:tcPr>
          <w:p w14:paraId="3F30D2F0"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w:t>
            </w:r>
          </w:p>
        </w:tc>
        <w:tc>
          <w:tcPr>
            <w:tcW w:w="471" w:type="pct"/>
          </w:tcPr>
          <w:p w14:paraId="4F190991"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471" w:type="pct"/>
          </w:tcPr>
          <w:p w14:paraId="0E90EB5A"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471" w:type="pct"/>
          </w:tcPr>
          <w:p w14:paraId="68A18FD8"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471" w:type="pct"/>
          </w:tcPr>
          <w:p w14:paraId="19183B7F"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670252D4" w14:textId="77777777" w:rsidTr="00AD1819">
        <w:tc>
          <w:tcPr>
            <w:tcW w:w="1325" w:type="pct"/>
            <w:vMerge/>
          </w:tcPr>
          <w:p w14:paraId="48223949"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p>
        </w:tc>
        <w:tc>
          <w:tcPr>
            <w:tcW w:w="1175" w:type="pct"/>
          </w:tcPr>
          <w:p w14:paraId="63FC77F0"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Krasnoyarsk Krai</w:t>
            </w:r>
          </w:p>
        </w:tc>
        <w:tc>
          <w:tcPr>
            <w:tcW w:w="616" w:type="pct"/>
          </w:tcPr>
          <w:p w14:paraId="67922AE5"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w:t>
            </w:r>
          </w:p>
        </w:tc>
        <w:tc>
          <w:tcPr>
            <w:tcW w:w="471" w:type="pct"/>
          </w:tcPr>
          <w:p w14:paraId="6D8484EE"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0.226</w:t>
            </w:r>
          </w:p>
        </w:tc>
        <w:tc>
          <w:tcPr>
            <w:tcW w:w="471" w:type="pct"/>
          </w:tcPr>
          <w:p w14:paraId="0FEC9454"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0.277</w:t>
            </w:r>
          </w:p>
        </w:tc>
        <w:tc>
          <w:tcPr>
            <w:tcW w:w="471" w:type="pct"/>
          </w:tcPr>
          <w:p w14:paraId="0203035B"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0.386</w:t>
            </w:r>
          </w:p>
        </w:tc>
        <w:tc>
          <w:tcPr>
            <w:tcW w:w="471" w:type="pct"/>
          </w:tcPr>
          <w:p w14:paraId="48A46D4F"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0.9</w:t>
            </w:r>
          </w:p>
        </w:tc>
      </w:tr>
      <w:tr w:rsidR="003E06A6" w:rsidRPr="00745618" w14:paraId="3C4D228A" w14:textId="77777777" w:rsidTr="00AD1819">
        <w:tc>
          <w:tcPr>
            <w:tcW w:w="1325" w:type="pct"/>
            <w:vMerge/>
          </w:tcPr>
          <w:p w14:paraId="5F308BC5"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p>
        </w:tc>
        <w:tc>
          <w:tcPr>
            <w:tcW w:w="1175" w:type="pct"/>
          </w:tcPr>
          <w:p w14:paraId="646EEEF6"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Yakutia</w:t>
            </w:r>
          </w:p>
        </w:tc>
        <w:tc>
          <w:tcPr>
            <w:tcW w:w="616" w:type="pct"/>
          </w:tcPr>
          <w:p w14:paraId="0ED250E0"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w:t>
            </w:r>
          </w:p>
        </w:tc>
        <w:tc>
          <w:tcPr>
            <w:tcW w:w="471" w:type="pct"/>
          </w:tcPr>
          <w:p w14:paraId="35755E5E"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0.600</w:t>
            </w:r>
          </w:p>
        </w:tc>
        <w:tc>
          <w:tcPr>
            <w:tcW w:w="471" w:type="pct"/>
          </w:tcPr>
          <w:p w14:paraId="72B21071"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471" w:type="pct"/>
          </w:tcPr>
          <w:p w14:paraId="342DA627"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471" w:type="pct"/>
          </w:tcPr>
          <w:p w14:paraId="564BFD9C"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6957F670" w14:textId="77777777" w:rsidTr="00AD1819">
        <w:tc>
          <w:tcPr>
            <w:tcW w:w="1325" w:type="pct"/>
            <w:vMerge/>
          </w:tcPr>
          <w:p w14:paraId="7632CBF1"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p>
        </w:tc>
        <w:tc>
          <w:tcPr>
            <w:tcW w:w="1175" w:type="pct"/>
          </w:tcPr>
          <w:p w14:paraId="15C6C527"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Chukotka Autonomous Okrug</w:t>
            </w:r>
          </w:p>
        </w:tc>
        <w:tc>
          <w:tcPr>
            <w:tcW w:w="616" w:type="pct"/>
          </w:tcPr>
          <w:p w14:paraId="05863287"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w:t>
            </w:r>
          </w:p>
        </w:tc>
        <w:tc>
          <w:tcPr>
            <w:tcW w:w="471" w:type="pct"/>
          </w:tcPr>
          <w:p w14:paraId="084D11DB"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0.947</w:t>
            </w:r>
          </w:p>
        </w:tc>
        <w:tc>
          <w:tcPr>
            <w:tcW w:w="471" w:type="pct"/>
          </w:tcPr>
          <w:p w14:paraId="0FB2A380"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0.728</w:t>
            </w:r>
          </w:p>
        </w:tc>
        <w:tc>
          <w:tcPr>
            <w:tcW w:w="471" w:type="pct"/>
          </w:tcPr>
          <w:p w14:paraId="53372E08"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1.438</w:t>
            </w:r>
          </w:p>
        </w:tc>
        <w:tc>
          <w:tcPr>
            <w:tcW w:w="471" w:type="pct"/>
          </w:tcPr>
          <w:p w14:paraId="06EDBC28"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5.289</w:t>
            </w:r>
          </w:p>
        </w:tc>
      </w:tr>
      <w:tr w:rsidR="003E06A6" w:rsidRPr="00745618" w14:paraId="5CBE8A2D" w14:textId="77777777" w:rsidTr="00AD1819">
        <w:tc>
          <w:tcPr>
            <w:tcW w:w="1325" w:type="pct"/>
            <w:vMerge w:val="restart"/>
          </w:tcPr>
          <w:p w14:paraId="6E961175" w14:textId="77777777" w:rsidR="003E06A6" w:rsidRPr="003E06A6" w:rsidRDefault="003E06A6" w:rsidP="00AD1819">
            <w:pPr>
              <w:spacing w:line="360" w:lineRule="auto"/>
              <w:contextualSpacing/>
              <w:jc w:val="center"/>
              <w:rPr>
                <w:rFonts w:asciiTheme="minorBidi" w:eastAsia="SimSun" w:hAnsiTheme="minorBidi" w:cstheme="minorBidi"/>
                <w:sz w:val="20"/>
                <w:szCs w:val="20"/>
                <w:lang w:val="en-US"/>
              </w:rPr>
            </w:pPr>
            <w:r w:rsidRPr="003E06A6">
              <w:rPr>
                <w:rFonts w:asciiTheme="minorBidi" w:eastAsia="SimSun" w:hAnsiTheme="minorBidi" w:cstheme="minorBidi"/>
                <w:sz w:val="20"/>
                <w:szCs w:val="20"/>
                <w:lang w:val="en-US"/>
              </w:rPr>
              <w:t>Completed reconstruction (construction) of auxiliary facilities of the airport infrastructure</w:t>
            </w:r>
          </w:p>
        </w:tc>
        <w:tc>
          <w:tcPr>
            <w:tcW w:w="1175" w:type="pct"/>
          </w:tcPr>
          <w:p w14:paraId="0E28AF7E"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Arkhangelsk Region</w:t>
            </w:r>
          </w:p>
        </w:tc>
        <w:tc>
          <w:tcPr>
            <w:tcW w:w="616" w:type="pct"/>
          </w:tcPr>
          <w:p w14:paraId="49E11D29"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w:t>
            </w:r>
          </w:p>
        </w:tc>
        <w:tc>
          <w:tcPr>
            <w:tcW w:w="471" w:type="pct"/>
          </w:tcPr>
          <w:p w14:paraId="5C288410"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471" w:type="pct"/>
          </w:tcPr>
          <w:p w14:paraId="195F2F4F"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471" w:type="pct"/>
          </w:tcPr>
          <w:p w14:paraId="73A6A6D6"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471" w:type="pct"/>
          </w:tcPr>
          <w:p w14:paraId="5B5B6856"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4A2038E2" w14:textId="77777777" w:rsidTr="00AD1819">
        <w:tc>
          <w:tcPr>
            <w:tcW w:w="1325" w:type="pct"/>
            <w:vMerge/>
          </w:tcPr>
          <w:p w14:paraId="14C7BF82"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p>
        </w:tc>
        <w:tc>
          <w:tcPr>
            <w:tcW w:w="1175" w:type="pct"/>
          </w:tcPr>
          <w:p w14:paraId="4E0AABED"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Murmansk Region</w:t>
            </w:r>
          </w:p>
        </w:tc>
        <w:tc>
          <w:tcPr>
            <w:tcW w:w="616" w:type="pct"/>
          </w:tcPr>
          <w:p w14:paraId="0A728ACD"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w:t>
            </w:r>
          </w:p>
        </w:tc>
        <w:tc>
          <w:tcPr>
            <w:tcW w:w="471" w:type="pct"/>
          </w:tcPr>
          <w:p w14:paraId="67439CEF"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0.209</w:t>
            </w:r>
          </w:p>
        </w:tc>
        <w:tc>
          <w:tcPr>
            <w:tcW w:w="471" w:type="pct"/>
          </w:tcPr>
          <w:p w14:paraId="27E85B16"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0.793</w:t>
            </w:r>
          </w:p>
        </w:tc>
        <w:tc>
          <w:tcPr>
            <w:tcW w:w="471" w:type="pct"/>
          </w:tcPr>
          <w:p w14:paraId="17FB21CD"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0.850</w:t>
            </w:r>
          </w:p>
        </w:tc>
        <w:tc>
          <w:tcPr>
            <w:tcW w:w="471" w:type="pct"/>
          </w:tcPr>
          <w:p w14:paraId="184C81E7"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0.850</w:t>
            </w:r>
          </w:p>
        </w:tc>
      </w:tr>
      <w:tr w:rsidR="003E06A6" w:rsidRPr="00745618" w14:paraId="6257D5A3" w14:textId="77777777" w:rsidTr="00AD1819">
        <w:tc>
          <w:tcPr>
            <w:tcW w:w="1325" w:type="pct"/>
            <w:vMerge/>
          </w:tcPr>
          <w:p w14:paraId="51331842"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p>
        </w:tc>
        <w:tc>
          <w:tcPr>
            <w:tcW w:w="1175" w:type="pct"/>
          </w:tcPr>
          <w:p w14:paraId="303673DE"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bookmarkStart w:id="0" w:name="_heading=h.gjdgxs" w:colFirst="0" w:colLast="0"/>
            <w:bookmarkEnd w:id="0"/>
            <w:r w:rsidRPr="00745618">
              <w:rPr>
                <w:rFonts w:asciiTheme="minorBidi" w:eastAsia="SimSun" w:hAnsiTheme="minorBidi" w:cstheme="minorBidi"/>
                <w:sz w:val="20"/>
                <w:szCs w:val="20"/>
                <w:lang w:val="ru-RU"/>
              </w:rPr>
              <w:t>Nenets Autonomous Okrug</w:t>
            </w:r>
          </w:p>
        </w:tc>
        <w:tc>
          <w:tcPr>
            <w:tcW w:w="616" w:type="pct"/>
          </w:tcPr>
          <w:p w14:paraId="3407E7F6"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w:t>
            </w:r>
          </w:p>
        </w:tc>
        <w:tc>
          <w:tcPr>
            <w:tcW w:w="471" w:type="pct"/>
          </w:tcPr>
          <w:p w14:paraId="2E5A99D1"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471" w:type="pct"/>
          </w:tcPr>
          <w:p w14:paraId="64CBAB69"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471" w:type="pct"/>
          </w:tcPr>
          <w:p w14:paraId="747BB5BB"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471" w:type="pct"/>
          </w:tcPr>
          <w:p w14:paraId="48F7B7ED"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31CD3442" w14:textId="77777777" w:rsidTr="00AD1819">
        <w:tc>
          <w:tcPr>
            <w:tcW w:w="1325" w:type="pct"/>
            <w:vMerge/>
          </w:tcPr>
          <w:p w14:paraId="5EABC68C"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p>
        </w:tc>
        <w:tc>
          <w:tcPr>
            <w:tcW w:w="1175" w:type="pct"/>
          </w:tcPr>
          <w:p w14:paraId="7EECDE1E"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Krasnoyarsk Krai</w:t>
            </w:r>
          </w:p>
        </w:tc>
        <w:tc>
          <w:tcPr>
            <w:tcW w:w="616" w:type="pct"/>
          </w:tcPr>
          <w:p w14:paraId="60122F5D"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1</w:t>
            </w:r>
          </w:p>
        </w:tc>
        <w:tc>
          <w:tcPr>
            <w:tcW w:w="471" w:type="pct"/>
          </w:tcPr>
          <w:p w14:paraId="34AFF667"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0.584</w:t>
            </w:r>
          </w:p>
        </w:tc>
        <w:tc>
          <w:tcPr>
            <w:tcW w:w="471" w:type="pct"/>
          </w:tcPr>
          <w:p w14:paraId="5D8C8B4F"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0.330</w:t>
            </w:r>
          </w:p>
        </w:tc>
        <w:tc>
          <w:tcPr>
            <w:tcW w:w="471" w:type="pct"/>
          </w:tcPr>
          <w:p w14:paraId="73C930E2"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471" w:type="pct"/>
          </w:tcPr>
          <w:p w14:paraId="0865507B"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r w:rsidR="003E06A6" w:rsidRPr="00745618" w14:paraId="73D40A8C" w14:textId="77777777" w:rsidTr="00AD1819">
        <w:tc>
          <w:tcPr>
            <w:tcW w:w="1325" w:type="pct"/>
            <w:vMerge/>
          </w:tcPr>
          <w:p w14:paraId="285A9CF2"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p>
        </w:tc>
        <w:tc>
          <w:tcPr>
            <w:tcW w:w="1175" w:type="pct"/>
          </w:tcPr>
          <w:p w14:paraId="3743C901"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Yakutia</w:t>
            </w:r>
          </w:p>
        </w:tc>
        <w:tc>
          <w:tcPr>
            <w:tcW w:w="616" w:type="pct"/>
          </w:tcPr>
          <w:p w14:paraId="3E830414"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w:t>
            </w:r>
          </w:p>
        </w:tc>
        <w:tc>
          <w:tcPr>
            <w:tcW w:w="471" w:type="pct"/>
          </w:tcPr>
          <w:p w14:paraId="43404F81"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471" w:type="pct"/>
          </w:tcPr>
          <w:p w14:paraId="1536D258"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471" w:type="pct"/>
          </w:tcPr>
          <w:p w14:paraId="73304292"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0.171</w:t>
            </w:r>
          </w:p>
        </w:tc>
        <w:tc>
          <w:tcPr>
            <w:tcW w:w="471" w:type="pct"/>
          </w:tcPr>
          <w:p w14:paraId="1D76DB9E"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0.233</w:t>
            </w:r>
          </w:p>
        </w:tc>
      </w:tr>
      <w:tr w:rsidR="003E06A6" w:rsidRPr="00745618" w14:paraId="73C71977" w14:textId="77777777" w:rsidTr="00AD1819">
        <w:tc>
          <w:tcPr>
            <w:tcW w:w="1325" w:type="pct"/>
            <w:vMerge/>
          </w:tcPr>
          <w:p w14:paraId="28A58802"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p>
        </w:tc>
        <w:tc>
          <w:tcPr>
            <w:tcW w:w="1175" w:type="pct"/>
          </w:tcPr>
          <w:p w14:paraId="715F84F9"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Chukotka Autonomous Okrug</w:t>
            </w:r>
          </w:p>
        </w:tc>
        <w:tc>
          <w:tcPr>
            <w:tcW w:w="616" w:type="pct"/>
          </w:tcPr>
          <w:p w14:paraId="787D32E6"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0</w:t>
            </w:r>
          </w:p>
        </w:tc>
        <w:tc>
          <w:tcPr>
            <w:tcW w:w="471" w:type="pct"/>
          </w:tcPr>
          <w:p w14:paraId="761697DD"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471" w:type="pct"/>
          </w:tcPr>
          <w:p w14:paraId="5BCCF24B"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471" w:type="pct"/>
          </w:tcPr>
          <w:p w14:paraId="60780E92"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c>
          <w:tcPr>
            <w:tcW w:w="471" w:type="pct"/>
          </w:tcPr>
          <w:p w14:paraId="78D3E362" w14:textId="77777777" w:rsidR="003E06A6" w:rsidRPr="00745618" w:rsidRDefault="003E06A6" w:rsidP="00AD1819">
            <w:pPr>
              <w:spacing w:line="360" w:lineRule="auto"/>
              <w:contextualSpacing/>
              <w:jc w:val="center"/>
              <w:rPr>
                <w:rFonts w:asciiTheme="minorBidi" w:eastAsia="SimSun" w:hAnsiTheme="minorBidi" w:cstheme="minorBidi"/>
                <w:sz w:val="20"/>
                <w:szCs w:val="20"/>
                <w:lang w:val="ru-RU"/>
              </w:rPr>
            </w:pPr>
            <w:r w:rsidRPr="00745618">
              <w:rPr>
                <w:rFonts w:asciiTheme="minorBidi" w:eastAsia="SimSun" w:hAnsiTheme="minorBidi" w:cstheme="minorBidi"/>
                <w:sz w:val="20"/>
                <w:szCs w:val="20"/>
                <w:lang w:val="ru-RU"/>
              </w:rPr>
              <w:t>-</w:t>
            </w:r>
          </w:p>
        </w:tc>
      </w:tr>
    </w:tbl>
    <w:p w14:paraId="3828D59B" w14:textId="77777777" w:rsidR="003E06A6" w:rsidRDefault="003E06A6" w:rsidP="003E06A6">
      <w:pPr>
        <w:spacing w:line="360" w:lineRule="auto"/>
        <w:contextualSpacing/>
        <w:jc w:val="center"/>
        <w:rPr>
          <w:rFonts w:asciiTheme="minorBidi" w:eastAsia="SimSun" w:hAnsiTheme="minorBidi" w:cstheme="minorBidi"/>
          <w:szCs w:val="24"/>
        </w:rPr>
      </w:pPr>
    </w:p>
    <w:p w14:paraId="11975A07" w14:textId="77777777" w:rsidR="003E06A6" w:rsidRPr="003E06A6" w:rsidRDefault="003E06A6" w:rsidP="003E06A6">
      <w:pPr>
        <w:spacing w:line="360" w:lineRule="auto"/>
        <w:ind w:firstLine="180"/>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lastRenderedPageBreak/>
        <w:t>The main problems of northern aviation are as follows: a high degree of depreciation of the airport and airfield infrastructure; the low intensity of flights; insufficient funds for operational maintenance, purchase of special equipment, etc. (</w:t>
      </w:r>
      <w:proofErr w:type="spellStart"/>
      <w:r w:rsidRPr="003E06A6">
        <w:rPr>
          <w:rFonts w:asciiTheme="minorBidi" w:eastAsia="SimSun" w:hAnsiTheme="minorBidi" w:cstheme="minorBidi"/>
          <w:szCs w:val="24"/>
          <w:lang w:val="en-US"/>
        </w:rPr>
        <w:t>Kruglov</w:t>
      </w:r>
      <w:proofErr w:type="spellEnd"/>
      <w:r w:rsidRPr="003E06A6">
        <w:rPr>
          <w:rFonts w:asciiTheme="minorBidi" w:eastAsia="SimSun" w:hAnsiTheme="minorBidi" w:cstheme="minorBidi"/>
          <w:szCs w:val="24"/>
          <w:lang w:val="en-US"/>
        </w:rPr>
        <w:t>, 2014).</w:t>
      </w:r>
    </w:p>
    <w:p w14:paraId="7665734A" w14:textId="77777777" w:rsidR="003E06A6" w:rsidRPr="003E06A6" w:rsidRDefault="003E06A6" w:rsidP="003E06A6">
      <w:pPr>
        <w:spacing w:line="360" w:lineRule="auto"/>
        <w:ind w:firstLine="180"/>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In general, the problems are understandable and can be solved through additional investments based on a set of socio-economic measures for the development of the Arctic Zone. From the viewpoint of the program-target approach, the performance indicators correspond to the goals of airport modernization. We should also consider the distribution of funds for various projects. In fact, three projects will be completed in four years, and funds are allocated for eight projects. This seems illogical since the completion of these projects goes beyond planning and there is a risk of disrupting the ongoing projects due to a possible lack of funding.</w:t>
      </w:r>
    </w:p>
    <w:p w14:paraId="2D04D94B" w14:textId="77777777" w:rsidR="003E06A6" w:rsidRPr="003E06A6" w:rsidRDefault="003E06A6" w:rsidP="003E06A6">
      <w:pPr>
        <w:spacing w:line="360" w:lineRule="auto"/>
        <w:ind w:firstLine="180"/>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The last subprogram within the state transport program seems to be one of the most important from both socio-economic and geopolitical positions. This is a subprogram that aims at developing and operating the Northern Sea Route. In the strategy for developing the Arctic Zone until 2035, the Northern Sea Route is the main transport artery that will connect the Arctic space.</w:t>
      </w:r>
    </w:p>
    <w:p w14:paraId="2E10CC04" w14:textId="77777777" w:rsidR="003E06A6" w:rsidRPr="003E06A6" w:rsidRDefault="003E06A6" w:rsidP="003E06A6">
      <w:pPr>
        <w:spacing w:line="360" w:lineRule="auto"/>
        <w:ind w:firstLine="180"/>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The total funding for the subprogram is 83.68 billion rubles until 2022. In fact, the funds are directed to reconstructing and increasing the capacity of the Murmansk seaport up to 9 million tons of cargo, as well as reconstructing and developing sea and river ports in Krasnoyarsk Krai. 56.1 billion rubles will be allocated to the Murmansk seaport, and 27.58 billion rubles will be directed at the comprehensive reconstruction of the ports of Krasnoyarsk Krai. In addition, 3.3 billion rubles are planned to subsidize the cost of navigation and hydrographic support for navigation along the Northern Sea Route.</w:t>
      </w:r>
    </w:p>
    <w:p w14:paraId="25934B0F" w14:textId="77777777" w:rsidR="00335177" w:rsidRDefault="00335177" w:rsidP="00335177">
      <w:pPr>
        <w:tabs>
          <w:tab w:val="left" w:pos="426"/>
          <w:tab w:val="left" w:pos="567"/>
        </w:tabs>
        <w:spacing w:line="360" w:lineRule="auto"/>
        <w:ind w:firstLine="181"/>
        <w:contextualSpacing/>
        <w:rPr>
          <w:rFonts w:cs="Arial"/>
          <w:b/>
          <w:szCs w:val="24"/>
          <w:lang w:val="en-US"/>
        </w:rPr>
      </w:pPr>
    </w:p>
    <w:p w14:paraId="4C1344B7" w14:textId="41143AAF" w:rsidR="00C04164" w:rsidRDefault="006E3092" w:rsidP="00CD4DF6">
      <w:pPr>
        <w:pStyle w:val="Ttulo10"/>
        <w:ind w:right="57"/>
        <w:rPr>
          <w:rFonts w:ascii="Arial" w:eastAsia="Calibri" w:hAnsi="Arial" w:cs="Arial"/>
          <w:b/>
          <w:spacing w:val="0"/>
          <w:kern w:val="0"/>
          <w:sz w:val="24"/>
          <w:szCs w:val="24"/>
          <w:lang w:val="en-US"/>
        </w:rPr>
      </w:pPr>
      <w:r w:rsidRPr="00C34BAA">
        <w:rPr>
          <w:rFonts w:ascii="Arial" w:eastAsia="Calibri" w:hAnsi="Arial" w:cs="Arial"/>
          <w:b/>
          <w:spacing w:val="0"/>
          <w:kern w:val="0"/>
          <w:sz w:val="24"/>
          <w:szCs w:val="24"/>
          <w:lang w:val="en-US"/>
        </w:rPr>
        <w:t>Conclusion</w:t>
      </w:r>
    </w:p>
    <w:p w14:paraId="0A9FEF48" w14:textId="77777777" w:rsidR="003E06A6" w:rsidRPr="003E06A6" w:rsidRDefault="003E06A6" w:rsidP="003E06A6">
      <w:pPr>
        <w:spacing w:line="360" w:lineRule="auto"/>
        <w:ind w:firstLine="180"/>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 xml:space="preserve">The main challenge of developing sea and river transportation within the framework of the state transport program is multi-channel and multi-task financing. Thus, Rosatom, which is the operator of nuclear-powered linear icebreakers, receives budget funds for the construction of an icebreaker fleet. The </w:t>
      </w:r>
      <w:proofErr w:type="spellStart"/>
      <w:r w:rsidRPr="003E06A6">
        <w:rPr>
          <w:rFonts w:asciiTheme="minorBidi" w:eastAsia="SimSun" w:hAnsiTheme="minorBidi" w:cstheme="minorBidi"/>
          <w:szCs w:val="24"/>
          <w:lang w:val="en-US"/>
        </w:rPr>
        <w:t>Rosmorflot</w:t>
      </w:r>
      <w:proofErr w:type="spellEnd"/>
      <w:r w:rsidRPr="003E06A6">
        <w:rPr>
          <w:rFonts w:asciiTheme="minorBidi" w:eastAsia="SimSun" w:hAnsiTheme="minorBidi" w:cstheme="minorBidi"/>
          <w:szCs w:val="24"/>
          <w:lang w:val="en-US"/>
        </w:rPr>
        <w:t xml:space="preserve"> Federal State Unitary Enterprise acquires diesel-powered icebreakers for escort in the coastal zone. Some funds will be allocated as part of a comprehensive plan for the development of the Northern Sea Route infrastructure. Individual activities are funded through the Arctic state program.</w:t>
      </w:r>
    </w:p>
    <w:p w14:paraId="34AB6311" w14:textId="77777777" w:rsidR="003E06A6" w:rsidRPr="003E06A6" w:rsidRDefault="003E06A6" w:rsidP="003E06A6">
      <w:pPr>
        <w:spacing w:line="360" w:lineRule="auto"/>
        <w:ind w:firstLine="180"/>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 xml:space="preserve">The immediate priorities for this subprogram are somewhat debatable since the main funds are directed to the implementation of only one large-scale project for the reconstruction of the </w:t>
      </w:r>
      <w:r w:rsidRPr="003E06A6">
        <w:rPr>
          <w:rFonts w:asciiTheme="minorBidi" w:eastAsia="SimSun" w:hAnsiTheme="minorBidi" w:cstheme="minorBidi"/>
          <w:szCs w:val="24"/>
          <w:lang w:val="en-US"/>
        </w:rPr>
        <w:lastRenderedPageBreak/>
        <w:t>Murmansk seaport, although there are ten more ports along the Northern Sea Route that need reconstruction, especially in the eastern part of the Arctic Zone (Krasnoyarsk Krai, Yakutia, Chukotka). This is a significant component of the Northern Sea Route, considering the priorities for increasing freight traffic in the eastern direction.</w:t>
      </w:r>
    </w:p>
    <w:p w14:paraId="2E0448B6" w14:textId="77777777" w:rsidR="003E06A6" w:rsidRPr="003E06A6" w:rsidRDefault="003E06A6" w:rsidP="003E06A6">
      <w:pPr>
        <w:spacing w:line="360" w:lineRule="auto"/>
        <w:ind w:firstLine="180"/>
        <w:contextualSpacing/>
        <w:rPr>
          <w:rFonts w:asciiTheme="minorBidi" w:eastAsia="SimSun" w:hAnsiTheme="minorBidi" w:cstheme="minorBidi"/>
          <w:szCs w:val="24"/>
          <w:lang w:val="en-US"/>
        </w:rPr>
      </w:pPr>
      <w:r w:rsidRPr="003E06A6">
        <w:rPr>
          <w:rFonts w:asciiTheme="minorBidi" w:eastAsia="SimSun" w:hAnsiTheme="minorBidi" w:cstheme="minorBidi"/>
          <w:szCs w:val="24"/>
          <w:lang w:val="en-US"/>
        </w:rPr>
        <w:t>This focus on the implementation of single projects is too complicated since each department and each special program has its own goals, objectives, plans, activities, and deadlines. Their coordination, the determination of priority, and the calculation of necessary funding take too much time and do not always lead to the desired result. Therefore, it is necessary to revise all plans and finances within the state transport program for the development of the Northern Sea Route in order to unify them.</w:t>
      </w:r>
    </w:p>
    <w:p w14:paraId="7566372B" w14:textId="77777777" w:rsidR="003E06A6" w:rsidRPr="003E06A6" w:rsidRDefault="003E06A6" w:rsidP="003E06A6">
      <w:pPr>
        <w:spacing w:line="360" w:lineRule="auto"/>
        <w:contextualSpacing/>
        <w:rPr>
          <w:rFonts w:asciiTheme="minorBidi" w:eastAsia="SimSun" w:hAnsiTheme="minorBidi" w:cstheme="minorBidi"/>
          <w:szCs w:val="24"/>
          <w:lang w:val="en-US" w:bidi="fa-IR"/>
        </w:rPr>
      </w:pPr>
    </w:p>
    <w:p w14:paraId="6D5F70A4" w14:textId="77777777" w:rsidR="003E06A6" w:rsidRPr="003E06A6" w:rsidRDefault="003E06A6" w:rsidP="003E06A6">
      <w:pPr>
        <w:spacing w:line="360" w:lineRule="auto"/>
        <w:contextualSpacing/>
        <w:rPr>
          <w:rFonts w:asciiTheme="minorBidi" w:eastAsia="SimSun" w:hAnsiTheme="minorBidi" w:cstheme="minorBidi"/>
          <w:b/>
          <w:bCs/>
          <w:szCs w:val="24"/>
          <w:lang w:val="en-US" w:bidi="fa-IR"/>
        </w:rPr>
      </w:pPr>
      <w:r w:rsidRPr="003E06A6">
        <w:rPr>
          <w:rFonts w:asciiTheme="minorBidi" w:eastAsia="SimSun" w:hAnsiTheme="minorBidi" w:cstheme="minorBidi"/>
          <w:b/>
          <w:bCs/>
          <w:szCs w:val="24"/>
          <w:lang w:val="en-US" w:bidi="fa-IR"/>
        </w:rPr>
        <w:t>Acknowledgments</w:t>
      </w:r>
    </w:p>
    <w:p w14:paraId="017145E2" w14:textId="77777777" w:rsidR="003E06A6" w:rsidRPr="003E06A6" w:rsidRDefault="003E06A6" w:rsidP="003E06A6">
      <w:pPr>
        <w:spacing w:line="360" w:lineRule="auto"/>
        <w:ind w:firstLine="180"/>
        <w:contextualSpacing/>
        <w:rPr>
          <w:rFonts w:asciiTheme="minorBidi" w:eastAsia="SimSun" w:hAnsiTheme="minorBidi" w:cstheme="minorBidi"/>
          <w:szCs w:val="24"/>
          <w:lang w:val="en-US" w:bidi="fa-IR"/>
        </w:rPr>
      </w:pPr>
      <w:r w:rsidRPr="003E06A6">
        <w:rPr>
          <w:rFonts w:asciiTheme="minorBidi" w:eastAsia="SimSun" w:hAnsiTheme="minorBidi" w:cstheme="minorBidi"/>
          <w:szCs w:val="24"/>
          <w:lang w:val="en-US" w:bidi="fa-IR"/>
        </w:rPr>
        <w:t>The article is based on the results of research carried out at the expense of budgetary funds under the state assignment of the Financial University under the Government of the Russian Federation.</w:t>
      </w:r>
    </w:p>
    <w:p w14:paraId="32953683" w14:textId="77777777" w:rsidR="00335177" w:rsidRPr="00335177" w:rsidRDefault="00335177" w:rsidP="00335177">
      <w:pPr>
        <w:spacing w:line="360" w:lineRule="auto"/>
        <w:ind w:firstLine="180"/>
        <w:contextualSpacing/>
        <w:rPr>
          <w:rFonts w:asciiTheme="minorBidi" w:eastAsia="SimSun" w:hAnsiTheme="minorBidi" w:cstheme="minorBidi"/>
          <w:szCs w:val="24"/>
          <w:lang w:val="en-US" w:bidi="fa-IR"/>
        </w:rPr>
      </w:pPr>
    </w:p>
    <w:p w14:paraId="7ED85C5E" w14:textId="4D51E95F" w:rsidR="00F13134" w:rsidRDefault="00C04164" w:rsidP="00F8642A">
      <w:pPr>
        <w:ind w:right="57"/>
        <w:rPr>
          <w:rFonts w:cs="Arial"/>
          <w:b/>
          <w:szCs w:val="24"/>
          <w:lang w:val="en-US"/>
        </w:rPr>
      </w:pPr>
      <w:proofErr w:type="spellStart"/>
      <w:r w:rsidRPr="00E24515">
        <w:rPr>
          <w:rFonts w:cs="Arial"/>
          <w:b/>
          <w:szCs w:val="24"/>
          <w:lang w:val="en-US"/>
        </w:rPr>
        <w:t>Referencia</w:t>
      </w:r>
      <w:r w:rsidR="00F21E7B" w:rsidRPr="00E24515">
        <w:rPr>
          <w:rFonts w:cs="Arial"/>
          <w:b/>
          <w:szCs w:val="24"/>
          <w:lang w:val="en-US"/>
        </w:rPr>
        <w:t>s</w:t>
      </w:r>
      <w:proofErr w:type="spellEnd"/>
    </w:p>
    <w:p w14:paraId="25F26932" w14:textId="77777777" w:rsidR="003E06A6" w:rsidRPr="00745618" w:rsidRDefault="003E06A6" w:rsidP="003E06A6">
      <w:pPr>
        <w:numPr>
          <w:ilvl w:val="0"/>
          <w:numId w:val="49"/>
        </w:numPr>
        <w:spacing w:after="200" w:line="360" w:lineRule="auto"/>
        <w:contextualSpacing/>
        <w:rPr>
          <w:rFonts w:asciiTheme="minorBidi" w:eastAsia="SimSun" w:hAnsiTheme="minorBidi" w:cstheme="minorBidi"/>
          <w:szCs w:val="24"/>
          <w:lang w:bidi="fa-IR"/>
        </w:rPr>
      </w:pPr>
      <w:r w:rsidRPr="003E06A6">
        <w:rPr>
          <w:rFonts w:asciiTheme="minorBidi" w:eastAsia="SimSun" w:hAnsiTheme="minorBidi" w:cstheme="minorBidi"/>
          <w:szCs w:val="24"/>
          <w:lang w:val="en-US" w:bidi="fa-IR"/>
        </w:rPr>
        <w:t xml:space="preserve">Decree of the President of the Russian Federation No. 164. (March 5, 2020). "On the foundations of the state policy of the Russian Federation in the Arctic until 2035". </w:t>
      </w:r>
      <w:proofErr w:type="spellStart"/>
      <w:r w:rsidRPr="00745618">
        <w:rPr>
          <w:rFonts w:asciiTheme="minorBidi" w:eastAsia="SimSun" w:hAnsiTheme="minorBidi" w:cstheme="minorBidi"/>
          <w:szCs w:val="24"/>
          <w:lang w:bidi="fa-IR"/>
        </w:rPr>
        <w:t>Retrieved</w:t>
      </w:r>
      <w:proofErr w:type="spellEnd"/>
      <w:r w:rsidRPr="00745618">
        <w:rPr>
          <w:rFonts w:asciiTheme="minorBidi" w:eastAsia="SimSun" w:hAnsiTheme="minorBidi" w:cstheme="minorBidi"/>
          <w:szCs w:val="24"/>
          <w:lang w:bidi="fa-IR"/>
        </w:rPr>
        <w:t xml:space="preserve"> </w:t>
      </w:r>
      <w:proofErr w:type="spellStart"/>
      <w:r w:rsidRPr="00745618">
        <w:rPr>
          <w:rFonts w:asciiTheme="minorBidi" w:eastAsia="SimSun" w:hAnsiTheme="minorBidi" w:cstheme="minorBidi"/>
          <w:szCs w:val="24"/>
          <w:lang w:bidi="fa-IR"/>
        </w:rPr>
        <w:t>from</w:t>
      </w:r>
      <w:proofErr w:type="spellEnd"/>
      <w:r w:rsidRPr="00745618">
        <w:rPr>
          <w:rFonts w:asciiTheme="minorBidi" w:eastAsia="SimSun" w:hAnsiTheme="minorBidi" w:cstheme="minorBidi"/>
          <w:szCs w:val="24"/>
          <w:lang w:bidi="fa-IR"/>
        </w:rPr>
        <w:t xml:space="preserve">: http://www.kremlin.ru/acts/bank/45255 </w:t>
      </w:r>
    </w:p>
    <w:p w14:paraId="5FBA6FE4" w14:textId="77777777" w:rsidR="003E06A6" w:rsidRPr="00745618" w:rsidRDefault="003E06A6" w:rsidP="003E06A6">
      <w:pPr>
        <w:numPr>
          <w:ilvl w:val="0"/>
          <w:numId w:val="49"/>
        </w:numPr>
        <w:spacing w:after="200" w:line="360" w:lineRule="auto"/>
        <w:contextualSpacing/>
        <w:rPr>
          <w:rFonts w:asciiTheme="minorBidi" w:eastAsia="SimSun" w:hAnsiTheme="minorBidi" w:cstheme="minorBidi"/>
          <w:szCs w:val="24"/>
          <w:lang w:bidi="fa-IR"/>
        </w:rPr>
      </w:pPr>
      <w:r w:rsidRPr="003E06A6">
        <w:rPr>
          <w:rFonts w:asciiTheme="minorBidi" w:eastAsia="SimSun" w:hAnsiTheme="minorBidi" w:cstheme="minorBidi"/>
          <w:szCs w:val="24"/>
          <w:lang w:val="en-US" w:bidi="fa-IR"/>
        </w:rPr>
        <w:t xml:space="preserve">Decree of the President of the Russian Federation No. 645. (October 26, 2020). "On the development strategy of the Arctic Zone of the Russian Federation and the national security until 2035". </w:t>
      </w:r>
      <w:proofErr w:type="spellStart"/>
      <w:r w:rsidRPr="00745618">
        <w:rPr>
          <w:rFonts w:asciiTheme="minorBidi" w:eastAsia="SimSun" w:hAnsiTheme="minorBidi" w:cstheme="minorBidi"/>
          <w:szCs w:val="24"/>
          <w:lang w:bidi="fa-IR"/>
        </w:rPr>
        <w:t>Retrieved</w:t>
      </w:r>
      <w:proofErr w:type="spellEnd"/>
      <w:r w:rsidRPr="00745618">
        <w:rPr>
          <w:rFonts w:asciiTheme="minorBidi" w:eastAsia="SimSun" w:hAnsiTheme="minorBidi" w:cstheme="minorBidi"/>
          <w:szCs w:val="24"/>
          <w:lang w:bidi="fa-IR"/>
        </w:rPr>
        <w:t xml:space="preserve"> </w:t>
      </w:r>
      <w:proofErr w:type="spellStart"/>
      <w:r w:rsidRPr="00745618">
        <w:rPr>
          <w:rFonts w:asciiTheme="minorBidi" w:eastAsia="SimSun" w:hAnsiTheme="minorBidi" w:cstheme="minorBidi"/>
          <w:szCs w:val="24"/>
          <w:lang w:bidi="fa-IR"/>
        </w:rPr>
        <w:t>from</w:t>
      </w:r>
      <w:proofErr w:type="spellEnd"/>
      <w:r w:rsidRPr="00745618">
        <w:rPr>
          <w:rFonts w:asciiTheme="minorBidi" w:eastAsia="SimSun" w:hAnsiTheme="minorBidi" w:cstheme="minorBidi"/>
          <w:szCs w:val="24"/>
          <w:lang w:bidi="fa-IR"/>
        </w:rPr>
        <w:t xml:space="preserve">: http://www.kremlin.ru/acts/bank/45972 </w:t>
      </w:r>
    </w:p>
    <w:p w14:paraId="0E6357AC" w14:textId="77777777" w:rsidR="003E06A6" w:rsidRPr="00745618" w:rsidRDefault="003E06A6" w:rsidP="003E06A6">
      <w:pPr>
        <w:numPr>
          <w:ilvl w:val="0"/>
          <w:numId w:val="49"/>
        </w:numPr>
        <w:spacing w:after="200" w:line="360" w:lineRule="auto"/>
        <w:contextualSpacing/>
        <w:rPr>
          <w:rFonts w:asciiTheme="minorBidi" w:eastAsia="SimSun" w:hAnsiTheme="minorBidi" w:cstheme="minorBidi"/>
          <w:szCs w:val="24"/>
          <w:lang w:bidi="fa-IR"/>
        </w:rPr>
      </w:pPr>
      <w:proofErr w:type="spellStart"/>
      <w:r w:rsidRPr="003E06A6">
        <w:rPr>
          <w:rFonts w:asciiTheme="minorBidi" w:eastAsia="SimSun" w:hAnsiTheme="minorBidi" w:cstheme="minorBidi"/>
          <w:szCs w:val="24"/>
          <w:lang w:val="en-US" w:bidi="fa-IR"/>
        </w:rPr>
        <w:t>Kruglov</w:t>
      </w:r>
      <w:proofErr w:type="spellEnd"/>
      <w:r w:rsidRPr="003E06A6">
        <w:rPr>
          <w:rFonts w:asciiTheme="minorBidi" w:eastAsia="SimSun" w:hAnsiTheme="minorBidi" w:cstheme="minorBidi"/>
          <w:szCs w:val="24"/>
          <w:lang w:val="en-US" w:bidi="fa-IR"/>
        </w:rPr>
        <w:t xml:space="preserve"> AA, (2014). </w:t>
      </w:r>
      <w:proofErr w:type="spellStart"/>
      <w:r w:rsidRPr="003E06A6">
        <w:rPr>
          <w:rFonts w:asciiTheme="minorBidi" w:eastAsia="SimSun" w:hAnsiTheme="minorBidi" w:cstheme="minorBidi"/>
          <w:szCs w:val="24"/>
          <w:lang w:val="en-US" w:bidi="fa-IR"/>
        </w:rPr>
        <w:t>Perspektivy</w:t>
      </w:r>
      <w:proofErr w:type="spellEnd"/>
      <w:r w:rsidRPr="003E06A6">
        <w:rPr>
          <w:rFonts w:asciiTheme="minorBidi" w:eastAsia="SimSun" w:hAnsiTheme="minorBidi" w:cstheme="minorBidi"/>
          <w:szCs w:val="24"/>
          <w:lang w:val="en-US" w:bidi="fa-IR"/>
        </w:rPr>
        <w:t xml:space="preserve"> </w:t>
      </w:r>
      <w:proofErr w:type="spellStart"/>
      <w:r w:rsidRPr="003E06A6">
        <w:rPr>
          <w:rFonts w:asciiTheme="minorBidi" w:eastAsia="SimSun" w:hAnsiTheme="minorBidi" w:cstheme="minorBidi"/>
          <w:szCs w:val="24"/>
          <w:lang w:val="en-US" w:bidi="fa-IR"/>
        </w:rPr>
        <w:t>modernizatsii</w:t>
      </w:r>
      <w:proofErr w:type="spellEnd"/>
      <w:r w:rsidRPr="003E06A6">
        <w:rPr>
          <w:rFonts w:asciiTheme="minorBidi" w:eastAsia="SimSun" w:hAnsiTheme="minorBidi" w:cstheme="minorBidi"/>
          <w:szCs w:val="24"/>
          <w:lang w:val="en-US" w:bidi="fa-IR"/>
        </w:rPr>
        <w:t xml:space="preserve"> </w:t>
      </w:r>
      <w:proofErr w:type="spellStart"/>
      <w:r w:rsidRPr="003E06A6">
        <w:rPr>
          <w:rFonts w:asciiTheme="minorBidi" w:eastAsia="SimSun" w:hAnsiTheme="minorBidi" w:cstheme="minorBidi"/>
          <w:szCs w:val="24"/>
          <w:lang w:val="en-US" w:bidi="fa-IR"/>
        </w:rPr>
        <w:t>aeroportov</w:t>
      </w:r>
      <w:proofErr w:type="spellEnd"/>
      <w:r w:rsidRPr="003E06A6">
        <w:rPr>
          <w:rFonts w:asciiTheme="minorBidi" w:eastAsia="SimSun" w:hAnsiTheme="minorBidi" w:cstheme="minorBidi"/>
          <w:szCs w:val="24"/>
          <w:lang w:val="en-US" w:bidi="fa-IR"/>
        </w:rPr>
        <w:t xml:space="preserve"> </w:t>
      </w:r>
      <w:proofErr w:type="spellStart"/>
      <w:r w:rsidRPr="003E06A6">
        <w:rPr>
          <w:rFonts w:asciiTheme="minorBidi" w:eastAsia="SimSun" w:hAnsiTheme="minorBidi" w:cstheme="minorBidi"/>
          <w:szCs w:val="24"/>
          <w:lang w:val="en-US" w:bidi="fa-IR"/>
        </w:rPr>
        <w:t>i</w:t>
      </w:r>
      <w:proofErr w:type="spellEnd"/>
      <w:r w:rsidRPr="003E06A6">
        <w:rPr>
          <w:rFonts w:asciiTheme="minorBidi" w:eastAsia="SimSun" w:hAnsiTheme="minorBidi" w:cstheme="minorBidi"/>
          <w:szCs w:val="24"/>
          <w:lang w:val="en-US" w:bidi="fa-IR"/>
        </w:rPr>
        <w:t xml:space="preserve"> </w:t>
      </w:r>
      <w:proofErr w:type="spellStart"/>
      <w:r w:rsidRPr="003E06A6">
        <w:rPr>
          <w:rFonts w:asciiTheme="minorBidi" w:eastAsia="SimSun" w:hAnsiTheme="minorBidi" w:cstheme="minorBidi"/>
          <w:szCs w:val="24"/>
          <w:lang w:val="en-US" w:bidi="fa-IR"/>
        </w:rPr>
        <w:t>razvitie</w:t>
      </w:r>
      <w:proofErr w:type="spellEnd"/>
      <w:r w:rsidRPr="003E06A6">
        <w:rPr>
          <w:rFonts w:asciiTheme="minorBidi" w:eastAsia="SimSun" w:hAnsiTheme="minorBidi" w:cstheme="minorBidi"/>
          <w:szCs w:val="24"/>
          <w:lang w:val="en-US" w:bidi="fa-IR"/>
        </w:rPr>
        <w:t xml:space="preserve"> </w:t>
      </w:r>
      <w:proofErr w:type="spellStart"/>
      <w:r w:rsidRPr="003E06A6">
        <w:rPr>
          <w:rFonts w:asciiTheme="minorBidi" w:eastAsia="SimSun" w:hAnsiTheme="minorBidi" w:cstheme="minorBidi"/>
          <w:szCs w:val="24"/>
          <w:lang w:val="en-US" w:bidi="fa-IR"/>
        </w:rPr>
        <w:t>aviaperevozok</w:t>
      </w:r>
      <w:proofErr w:type="spellEnd"/>
      <w:r w:rsidRPr="003E06A6">
        <w:rPr>
          <w:rFonts w:asciiTheme="minorBidi" w:eastAsia="SimSun" w:hAnsiTheme="minorBidi" w:cstheme="minorBidi"/>
          <w:szCs w:val="24"/>
          <w:lang w:val="en-US" w:bidi="fa-IR"/>
        </w:rPr>
        <w:t xml:space="preserve"> v </w:t>
      </w:r>
      <w:proofErr w:type="spellStart"/>
      <w:r w:rsidRPr="003E06A6">
        <w:rPr>
          <w:rFonts w:asciiTheme="minorBidi" w:eastAsia="SimSun" w:hAnsiTheme="minorBidi" w:cstheme="minorBidi"/>
          <w:szCs w:val="24"/>
          <w:lang w:val="en-US" w:bidi="fa-IR"/>
        </w:rPr>
        <w:t>Arkticheskom</w:t>
      </w:r>
      <w:proofErr w:type="spellEnd"/>
      <w:r w:rsidRPr="003E06A6">
        <w:rPr>
          <w:rFonts w:asciiTheme="minorBidi" w:eastAsia="SimSun" w:hAnsiTheme="minorBidi" w:cstheme="minorBidi"/>
          <w:szCs w:val="24"/>
          <w:lang w:val="en-US" w:bidi="fa-IR"/>
        </w:rPr>
        <w:t xml:space="preserve"> </w:t>
      </w:r>
      <w:proofErr w:type="spellStart"/>
      <w:r w:rsidRPr="003E06A6">
        <w:rPr>
          <w:rFonts w:asciiTheme="minorBidi" w:eastAsia="SimSun" w:hAnsiTheme="minorBidi" w:cstheme="minorBidi"/>
          <w:szCs w:val="24"/>
          <w:lang w:val="en-US" w:bidi="fa-IR"/>
        </w:rPr>
        <w:t>regione</w:t>
      </w:r>
      <w:proofErr w:type="spellEnd"/>
      <w:r w:rsidRPr="003E06A6">
        <w:rPr>
          <w:rFonts w:asciiTheme="minorBidi" w:eastAsia="SimSun" w:hAnsiTheme="minorBidi" w:cstheme="minorBidi"/>
          <w:szCs w:val="24"/>
          <w:lang w:val="en-US" w:bidi="fa-IR"/>
        </w:rPr>
        <w:t xml:space="preserve"> [Prospects for modernizing airports and developing air traffic in the Arctic Zone]. </w:t>
      </w:r>
      <w:proofErr w:type="spellStart"/>
      <w:r w:rsidRPr="00745618">
        <w:rPr>
          <w:rFonts w:asciiTheme="minorBidi" w:eastAsia="SimSun" w:hAnsiTheme="minorBidi" w:cstheme="minorBidi"/>
          <w:szCs w:val="24"/>
          <w:lang w:bidi="fa-IR"/>
        </w:rPr>
        <w:t>Transport</w:t>
      </w:r>
      <w:proofErr w:type="spellEnd"/>
      <w:r w:rsidRPr="00745618">
        <w:rPr>
          <w:rFonts w:asciiTheme="minorBidi" w:eastAsia="SimSun" w:hAnsiTheme="minorBidi" w:cstheme="minorBidi"/>
          <w:szCs w:val="24"/>
          <w:lang w:bidi="fa-IR"/>
        </w:rPr>
        <w:t xml:space="preserve"> </w:t>
      </w:r>
      <w:proofErr w:type="spellStart"/>
      <w:r w:rsidRPr="00745618">
        <w:rPr>
          <w:rFonts w:asciiTheme="minorBidi" w:eastAsia="SimSun" w:hAnsiTheme="minorBidi" w:cstheme="minorBidi"/>
          <w:szCs w:val="24"/>
          <w:lang w:bidi="fa-IR"/>
        </w:rPr>
        <w:t>Rossiiskoi</w:t>
      </w:r>
      <w:proofErr w:type="spellEnd"/>
      <w:r w:rsidRPr="00745618">
        <w:rPr>
          <w:rFonts w:asciiTheme="minorBidi" w:eastAsia="SimSun" w:hAnsiTheme="minorBidi" w:cstheme="minorBidi"/>
          <w:szCs w:val="24"/>
          <w:lang w:bidi="fa-IR"/>
        </w:rPr>
        <w:t xml:space="preserve"> </w:t>
      </w:r>
      <w:proofErr w:type="spellStart"/>
      <w:r w:rsidRPr="00745618">
        <w:rPr>
          <w:rFonts w:asciiTheme="minorBidi" w:eastAsia="SimSun" w:hAnsiTheme="minorBidi" w:cstheme="minorBidi"/>
          <w:szCs w:val="24"/>
          <w:lang w:bidi="fa-IR"/>
        </w:rPr>
        <w:t>Federatsii</w:t>
      </w:r>
      <w:proofErr w:type="spellEnd"/>
      <w:r w:rsidRPr="00745618">
        <w:rPr>
          <w:rFonts w:asciiTheme="minorBidi" w:eastAsia="SimSun" w:hAnsiTheme="minorBidi" w:cstheme="minorBidi"/>
          <w:szCs w:val="24"/>
          <w:lang w:bidi="fa-IR"/>
        </w:rPr>
        <w:t>, 6(55), 4-6.</w:t>
      </w:r>
    </w:p>
    <w:p w14:paraId="14270CCC" w14:textId="77777777" w:rsidR="003E06A6" w:rsidRPr="003E06A6" w:rsidRDefault="003E06A6" w:rsidP="003E06A6">
      <w:pPr>
        <w:numPr>
          <w:ilvl w:val="0"/>
          <w:numId w:val="49"/>
        </w:numPr>
        <w:spacing w:after="200" w:line="360" w:lineRule="auto"/>
        <w:contextualSpacing/>
        <w:rPr>
          <w:rFonts w:asciiTheme="minorBidi" w:eastAsia="SimSun" w:hAnsiTheme="minorBidi" w:cstheme="minorBidi"/>
          <w:szCs w:val="24"/>
          <w:lang w:val="en-US" w:bidi="fa-IR"/>
        </w:rPr>
      </w:pPr>
      <w:r w:rsidRPr="003E06A6">
        <w:rPr>
          <w:rFonts w:asciiTheme="minorBidi" w:eastAsia="SimSun" w:hAnsiTheme="minorBidi" w:cstheme="minorBidi"/>
          <w:szCs w:val="24"/>
          <w:lang w:val="en-US" w:bidi="fa-IR"/>
        </w:rPr>
        <w:t xml:space="preserve">Resolution of the Government of the Russian Federation No. 1596. (December 20, 2017). "On establishing the state program of the Russian Federation "The development of the transport system". Retrieved from: http://pravo.gov.ru/proxy/ips/?doc_itself=&amp;nd=102456047&amp;page=1&amp;rdk=14&amp;intelsearch=%EC%EE%F0%F1%EA%E0%FF+%EF%EB%E0%ED%E8%F0%EE%E2%EA%E0++&amp;link_id=15#I0 </w:t>
      </w:r>
    </w:p>
    <w:p w14:paraId="3922A123" w14:textId="77777777" w:rsidR="003E06A6" w:rsidRPr="00745618" w:rsidRDefault="003E06A6" w:rsidP="003E06A6">
      <w:pPr>
        <w:numPr>
          <w:ilvl w:val="0"/>
          <w:numId w:val="49"/>
        </w:numPr>
        <w:spacing w:after="200" w:line="360" w:lineRule="auto"/>
        <w:contextualSpacing/>
        <w:rPr>
          <w:rFonts w:asciiTheme="minorBidi" w:eastAsia="SimSun" w:hAnsiTheme="minorBidi" w:cstheme="minorBidi"/>
          <w:szCs w:val="24"/>
          <w:lang w:bidi="fa-IR"/>
        </w:rPr>
      </w:pPr>
      <w:r w:rsidRPr="003E06A6">
        <w:rPr>
          <w:rFonts w:asciiTheme="minorBidi" w:eastAsia="SimSun" w:hAnsiTheme="minorBidi" w:cstheme="minorBidi"/>
          <w:szCs w:val="24"/>
          <w:lang w:val="en-US" w:bidi="fa-IR"/>
        </w:rPr>
        <w:lastRenderedPageBreak/>
        <w:t xml:space="preserve">Resolution of the Government of the Russian Federation No. 1734-r. (November 22, 2008). "On establishing the transport strategy of the Russian Federation until 2030"]. </w:t>
      </w:r>
      <w:proofErr w:type="spellStart"/>
      <w:r w:rsidRPr="00745618">
        <w:rPr>
          <w:rFonts w:asciiTheme="minorBidi" w:eastAsia="SimSun" w:hAnsiTheme="minorBidi" w:cstheme="minorBidi"/>
          <w:szCs w:val="24"/>
          <w:lang w:bidi="fa-IR"/>
        </w:rPr>
        <w:t>Retrieved</w:t>
      </w:r>
      <w:proofErr w:type="spellEnd"/>
      <w:r w:rsidRPr="00745618">
        <w:rPr>
          <w:rFonts w:asciiTheme="minorBidi" w:eastAsia="SimSun" w:hAnsiTheme="minorBidi" w:cstheme="minorBidi"/>
          <w:szCs w:val="24"/>
          <w:lang w:bidi="fa-IR"/>
        </w:rPr>
        <w:t xml:space="preserve"> </w:t>
      </w:r>
      <w:proofErr w:type="spellStart"/>
      <w:r w:rsidRPr="00745618">
        <w:rPr>
          <w:rFonts w:asciiTheme="minorBidi" w:eastAsia="SimSun" w:hAnsiTheme="minorBidi" w:cstheme="minorBidi"/>
          <w:szCs w:val="24"/>
          <w:lang w:bidi="fa-IR"/>
        </w:rPr>
        <w:t>from</w:t>
      </w:r>
      <w:proofErr w:type="spellEnd"/>
      <w:r w:rsidRPr="00745618">
        <w:rPr>
          <w:rFonts w:asciiTheme="minorBidi" w:eastAsia="SimSun" w:hAnsiTheme="minorBidi" w:cstheme="minorBidi"/>
          <w:szCs w:val="24"/>
          <w:lang w:bidi="fa-IR"/>
        </w:rPr>
        <w:t xml:space="preserve">: http://government.ru/docs/22047/ </w:t>
      </w:r>
    </w:p>
    <w:p w14:paraId="008C89F2" w14:textId="77777777" w:rsidR="003E06A6" w:rsidRPr="003E06A6" w:rsidRDefault="003E06A6" w:rsidP="003E06A6">
      <w:pPr>
        <w:numPr>
          <w:ilvl w:val="0"/>
          <w:numId w:val="49"/>
        </w:numPr>
        <w:spacing w:after="200" w:line="360" w:lineRule="auto"/>
        <w:contextualSpacing/>
        <w:rPr>
          <w:rFonts w:asciiTheme="minorBidi" w:eastAsia="SimSun" w:hAnsiTheme="minorBidi" w:cstheme="minorBidi"/>
          <w:szCs w:val="24"/>
          <w:lang w:val="en-US" w:bidi="fa-IR"/>
        </w:rPr>
      </w:pPr>
      <w:r w:rsidRPr="003E06A6">
        <w:rPr>
          <w:rFonts w:asciiTheme="minorBidi" w:eastAsia="SimSun" w:hAnsiTheme="minorBidi" w:cstheme="minorBidi"/>
          <w:szCs w:val="24"/>
          <w:lang w:val="en-US" w:bidi="fa-IR"/>
        </w:rPr>
        <w:t xml:space="preserve">Resolution of the Government of the Russian Federation No. 366. (April 21, 2014). "On establishing the state program of the Russian Federation "The social-economic development of the Arctic Zone of the Russian Federation until 2020". Retrieved from: http://www.consultant.ru/document/cons_doc_LAW_162195/92d969e26a4326c5d02fa79b8f9cf4994ee5633b/ </w:t>
      </w:r>
    </w:p>
    <w:p w14:paraId="2A94AE4E" w14:textId="77777777" w:rsidR="003E06A6" w:rsidRPr="003E06A6" w:rsidRDefault="003E06A6" w:rsidP="003E06A6">
      <w:pPr>
        <w:numPr>
          <w:ilvl w:val="0"/>
          <w:numId w:val="49"/>
        </w:numPr>
        <w:spacing w:after="200" w:line="360" w:lineRule="auto"/>
        <w:contextualSpacing/>
        <w:rPr>
          <w:rFonts w:asciiTheme="minorBidi" w:eastAsia="SimSun" w:hAnsiTheme="minorBidi" w:cstheme="minorBidi"/>
          <w:szCs w:val="24"/>
          <w:lang w:val="en-US" w:bidi="fa-IR"/>
        </w:rPr>
      </w:pPr>
      <w:r w:rsidRPr="003E06A6">
        <w:rPr>
          <w:rFonts w:asciiTheme="minorBidi" w:eastAsia="SimSun" w:hAnsiTheme="minorBidi" w:cstheme="minorBidi"/>
          <w:szCs w:val="24"/>
          <w:lang w:val="en-US" w:bidi="fa-IR"/>
        </w:rPr>
        <w:t xml:space="preserve">Resolution of the Government of the Russian Federation No. 484. (March 30, 2021). "On establishing the state program of the Russian Federation "The social-economic development of the Arctic Zone of the Russian Federation". Retrieved from: http://www.consultant.ru/document/cons_doc_LAW_381261/ </w:t>
      </w:r>
    </w:p>
    <w:p w14:paraId="24EFB251" w14:textId="77777777" w:rsidR="003E06A6" w:rsidRPr="003E06A6" w:rsidRDefault="003E06A6" w:rsidP="003E06A6">
      <w:pPr>
        <w:numPr>
          <w:ilvl w:val="0"/>
          <w:numId w:val="49"/>
        </w:numPr>
        <w:spacing w:after="200" w:line="360" w:lineRule="auto"/>
        <w:contextualSpacing/>
        <w:rPr>
          <w:rFonts w:asciiTheme="minorBidi" w:eastAsia="SimSun" w:hAnsiTheme="minorBidi" w:cstheme="minorBidi"/>
          <w:szCs w:val="24"/>
          <w:lang w:val="en-US" w:bidi="fa-IR"/>
        </w:rPr>
      </w:pPr>
      <w:r w:rsidRPr="003E06A6">
        <w:rPr>
          <w:rFonts w:asciiTheme="minorBidi" w:eastAsia="SimSun" w:hAnsiTheme="minorBidi" w:cstheme="minorBidi"/>
          <w:szCs w:val="24"/>
          <w:lang w:val="en-US" w:bidi="fa-IR"/>
        </w:rPr>
        <w:t>Resolution of the Government of the Russian Federation No. 877-r. (June 17, 2008). On establishing the strategy for developing railway transport in the Russian Federation until 2030. Retrieved from: http://www.consultant.ru/document/cons_doc_LAW_92060/</w:t>
      </w:r>
    </w:p>
    <w:p w14:paraId="1A989373" w14:textId="77777777" w:rsidR="003E06A6" w:rsidRPr="008869DD" w:rsidRDefault="003E06A6" w:rsidP="003E06A6">
      <w:pPr>
        <w:tabs>
          <w:tab w:val="left" w:pos="1170"/>
        </w:tabs>
        <w:spacing w:line="360" w:lineRule="auto"/>
        <w:rPr>
          <w:rFonts w:asciiTheme="minorBidi" w:eastAsia="SimSun" w:hAnsiTheme="minorBidi" w:cstheme="minorBidi"/>
          <w:szCs w:val="24"/>
          <w:rtl/>
          <w:lang w:bidi="fa-IR"/>
        </w:rPr>
      </w:pPr>
    </w:p>
    <w:p w14:paraId="082D9E34" w14:textId="77777777" w:rsidR="00035892" w:rsidRDefault="00035892" w:rsidP="00F8642A">
      <w:pPr>
        <w:ind w:right="57"/>
        <w:rPr>
          <w:rFonts w:cs="Arial"/>
          <w:b/>
          <w:szCs w:val="24"/>
          <w:lang w:val="en-US" w:bidi="fa-IR"/>
        </w:rPr>
      </w:pPr>
    </w:p>
    <w:sectPr w:rsidR="00035892" w:rsidSect="008F22C1">
      <w:headerReference w:type="default" r:id="rId19"/>
      <w:pgSz w:w="12240" w:h="15840" w:code="1"/>
      <w:pgMar w:top="1418" w:right="1418" w:bottom="1418" w:left="1418" w:header="709" w:footer="709" w:gutter="0"/>
      <w:pgNumType w:start="1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127C" w14:textId="77777777" w:rsidR="00104A44" w:rsidRDefault="00104A44" w:rsidP="00A8514D">
      <w:r>
        <w:separator/>
      </w:r>
    </w:p>
  </w:endnote>
  <w:endnote w:type="continuationSeparator" w:id="0">
    <w:p w14:paraId="7097FE93" w14:textId="77777777" w:rsidR="00104A44" w:rsidRDefault="00104A44" w:rsidP="00A8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Liberation Serif">
    <w:altName w:val="Times New Roman"/>
    <w:charset w:val="00"/>
    <w:family w:val="roman"/>
    <w:pitch w:val="variable"/>
  </w:font>
  <w:font w:name="Noto Sans CJK SC">
    <w:charset w:val="00"/>
    <w:family w:val="auto"/>
    <w:pitch w:val="variable"/>
  </w:font>
  <w:font w:name="Droid Sans Devanagari">
    <w:altName w:val="Times New Roman"/>
    <w:charset w:val="00"/>
    <w:family w:val="auto"/>
    <w:pitch w:val="variable"/>
  </w:font>
  <w:font w:name="Adobe Garamond Pro">
    <w:panose1 w:val="00000000000000000000"/>
    <w:charset w:val="00"/>
    <w:family w:val="roman"/>
    <w:notTrueType/>
    <w:pitch w:val="variable"/>
    <w:sig w:usb0="00000007" w:usb1="00000001" w:usb2="00000000" w:usb3="00000000" w:csb0="00000093" w:csb1="00000000"/>
  </w:font>
  <w:font w:name="B Zar">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A2C0" w14:textId="77777777" w:rsidR="00104A44" w:rsidRDefault="00104A44" w:rsidP="00A8514D">
      <w:r>
        <w:separator/>
      </w:r>
    </w:p>
  </w:footnote>
  <w:footnote w:type="continuationSeparator" w:id="0">
    <w:p w14:paraId="3EE8E80C" w14:textId="77777777" w:rsidR="00104A44" w:rsidRDefault="00104A44" w:rsidP="00A8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sz w:val="16"/>
        <w:szCs w:val="24"/>
      </w:rPr>
      <w:id w:val="-1613348640"/>
      <w:docPartObj>
        <w:docPartGallery w:val="Page Numbers (Margins)"/>
        <w:docPartUnique/>
      </w:docPartObj>
    </w:sdtPr>
    <w:sdtEndPr/>
    <w:sdtContent>
      <w:p w14:paraId="48A491FD" w14:textId="054AF3DD" w:rsidR="00104A44" w:rsidRPr="00CD4DF6" w:rsidRDefault="004B5735" w:rsidP="00552C60">
        <w:pPr>
          <w:jc w:val="center"/>
          <w:rPr>
            <w:rFonts w:cs="Arial"/>
            <w:i/>
            <w:sz w:val="16"/>
            <w:szCs w:val="24"/>
          </w:rPr>
        </w:pPr>
      </w:p>
    </w:sdtContent>
  </w:sdt>
  <w:p w14:paraId="6C816D60" w14:textId="277A2ABF" w:rsidR="00104A44" w:rsidRPr="00D23435" w:rsidRDefault="00035892" w:rsidP="00D23435">
    <w:pPr>
      <w:spacing w:line="360" w:lineRule="auto"/>
      <w:ind w:right="142"/>
      <w:jc w:val="center"/>
      <w:rPr>
        <w:rFonts w:eastAsia="Arial" w:cs="Arial"/>
        <w:szCs w:val="24"/>
        <w:lang w:val="es-PE"/>
      </w:rPr>
    </w:pPr>
    <w:r w:rsidRPr="002F2AA6">
      <w:rPr>
        <w:rFonts w:cs="Arial"/>
        <w:i/>
        <w:noProof/>
        <w:sz w:val="16"/>
        <w:szCs w:val="24"/>
      </w:rPr>
      <mc:AlternateContent>
        <mc:Choice Requires="wps">
          <w:drawing>
            <wp:anchor distT="0" distB="0" distL="114300" distR="114300" simplePos="0" relativeHeight="251659264" behindDoc="0" locked="0" layoutInCell="0" allowOverlap="1" wp14:anchorId="256E476C" wp14:editId="14C6A37A">
              <wp:simplePos x="0" y="0"/>
              <wp:positionH relativeFrom="rightMargin">
                <wp:align>left</wp:align>
              </wp:positionH>
              <wp:positionV relativeFrom="margin">
                <wp:posOffset>826012</wp:posOffset>
              </wp:positionV>
              <wp:extent cx="897065" cy="433705"/>
              <wp:effectExtent l="0" t="0" r="0" b="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0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6BFE9" w14:textId="6977235A" w:rsidR="002F2AA6" w:rsidRDefault="002F2AA6">
                          <w:pPr>
                            <w:pBdr>
                              <w:top w:val="single" w:sz="4" w:space="1" w:color="D8D8D8" w:themeColor="background1" w:themeShade="D8"/>
                            </w:pBdr>
                          </w:pPr>
                          <w:r>
                            <w:rPr>
                              <w:lang w:val="es-ES"/>
                            </w:rPr>
                            <w:t xml:space="preserve">REICE | </w:t>
                          </w:r>
                          <w:r>
                            <w:fldChar w:fldCharType="begin"/>
                          </w:r>
                          <w:r>
                            <w:instrText>PAGE   \* MERGEFORMAT</w:instrText>
                          </w:r>
                          <w:r>
                            <w:fldChar w:fldCharType="separate"/>
                          </w:r>
                          <w:r>
                            <w:rPr>
                              <w:lang w:val="es-ES"/>
                            </w:rPr>
                            <w:t>2</w:t>
                          </w:r>
                          <w: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56E476C" id="Rectángulo 33" o:spid="_x0000_s1026" style="position:absolute;left:0;text-align:left;margin-left:0;margin-top:65.05pt;width:70.65pt;height:34.1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" o:allowincell="f" stroked="f">
              <v:textbox style="mso-fit-shape-to-text:t" inset="0,,0">
                <w:txbxContent>
                  <w:p w14:paraId="12B6BFE9" w14:textId="6977235A" w:rsidR="002F2AA6" w:rsidRDefault="002F2AA6">
                    <w:pPr>
                      <w:pBdr>
                        <w:top w:val="single" w:sz="4" w:space="1" w:color="D8D8D8" w:themeColor="background1" w:themeShade="D8"/>
                      </w:pBdr>
                    </w:pPr>
                    <w:r>
                      <w:rPr>
                        <w:lang w:val="es-ES"/>
                      </w:rPr>
                      <w:t xml:space="preserve">REICE | </w:t>
                    </w:r>
                    <w:r>
                      <w:fldChar w:fldCharType="begin"/>
                    </w:r>
                    <w:r>
                      <w:instrText>PAGE   \* MERGEFORMAT</w:instrText>
                    </w:r>
                    <w:r>
                      <w:fldChar w:fldCharType="separate"/>
                    </w:r>
                    <w:r>
                      <w:rPr>
                        <w:lang w:val="es-ES"/>
                      </w:rPr>
                      <w:t>2</w:t>
                    </w:r>
                    <w:r>
                      <w:fldChar w:fldCharType="end"/>
                    </w:r>
                  </w:p>
                </w:txbxContent>
              </v:textbox>
              <w10:wrap anchorx="margin" anchory="margin"/>
            </v:rect>
          </w:pict>
        </mc:Fallback>
      </mc:AlternateContent>
    </w:r>
    <w:r w:rsidR="00104A44">
      <w:rPr>
        <w:rFonts w:cs="Arial"/>
        <w:bCs/>
        <w:i/>
        <w:sz w:val="20"/>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BC39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43116"/>
    <w:multiLevelType w:val="hybridMultilevel"/>
    <w:tmpl w:val="8AC0939C"/>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052C05E9"/>
    <w:multiLevelType w:val="multilevel"/>
    <w:tmpl w:val="B5680612"/>
    <w:lvl w:ilvl="0">
      <w:start w:val="1"/>
      <w:numFmt w:val="decimal"/>
      <w:pStyle w:val="Tab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FC145E"/>
    <w:multiLevelType w:val="multilevel"/>
    <w:tmpl w:val="2538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019D4"/>
    <w:multiLevelType w:val="hybridMultilevel"/>
    <w:tmpl w:val="19F07DC2"/>
    <w:lvl w:ilvl="0" w:tplc="0382E6F6">
      <w:start w:val="1"/>
      <w:numFmt w:val="decimal"/>
      <w:lvlText w:val="Tabla %1."/>
      <w:lvlJc w:val="left"/>
      <w:pPr>
        <w:ind w:left="502" w:hanging="360"/>
      </w:pPr>
      <w:rPr>
        <w:rFonts w:hint="default"/>
      </w:rPr>
    </w:lvl>
    <w:lvl w:ilvl="1" w:tplc="4C0A0019" w:tentative="1">
      <w:start w:val="1"/>
      <w:numFmt w:val="lowerLetter"/>
      <w:lvlText w:val="%2."/>
      <w:lvlJc w:val="left"/>
      <w:pPr>
        <w:ind w:left="1222" w:hanging="360"/>
      </w:pPr>
    </w:lvl>
    <w:lvl w:ilvl="2" w:tplc="4C0A001B" w:tentative="1">
      <w:start w:val="1"/>
      <w:numFmt w:val="lowerRoman"/>
      <w:lvlText w:val="%3."/>
      <w:lvlJc w:val="right"/>
      <w:pPr>
        <w:ind w:left="1942" w:hanging="180"/>
      </w:pPr>
    </w:lvl>
    <w:lvl w:ilvl="3" w:tplc="4C0A000F" w:tentative="1">
      <w:start w:val="1"/>
      <w:numFmt w:val="decimal"/>
      <w:lvlText w:val="%4."/>
      <w:lvlJc w:val="left"/>
      <w:pPr>
        <w:ind w:left="2662" w:hanging="360"/>
      </w:pPr>
    </w:lvl>
    <w:lvl w:ilvl="4" w:tplc="4C0A0019" w:tentative="1">
      <w:start w:val="1"/>
      <w:numFmt w:val="lowerLetter"/>
      <w:lvlText w:val="%5."/>
      <w:lvlJc w:val="left"/>
      <w:pPr>
        <w:ind w:left="3382" w:hanging="360"/>
      </w:pPr>
    </w:lvl>
    <w:lvl w:ilvl="5" w:tplc="4C0A001B" w:tentative="1">
      <w:start w:val="1"/>
      <w:numFmt w:val="lowerRoman"/>
      <w:lvlText w:val="%6."/>
      <w:lvlJc w:val="right"/>
      <w:pPr>
        <w:ind w:left="4102" w:hanging="180"/>
      </w:pPr>
    </w:lvl>
    <w:lvl w:ilvl="6" w:tplc="4C0A000F" w:tentative="1">
      <w:start w:val="1"/>
      <w:numFmt w:val="decimal"/>
      <w:lvlText w:val="%7."/>
      <w:lvlJc w:val="left"/>
      <w:pPr>
        <w:ind w:left="4822" w:hanging="360"/>
      </w:pPr>
    </w:lvl>
    <w:lvl w:ilvl="7" w:tplc="4C0A0019" w:tentative="1">
      <w:start w:val="1"/>
      <w:numFmt w:val="lowerLetter"/>
      <w:lvlText w:val="%8."/>
      <w:lvlJc w:val="left"/>
      <w:pPr>
        <w:ind w:left="5542" w:hanging="360"/>
      </w:pPr>
    </w:lvl>
    <w:lvl w:ilvl="8" w:tplc="4C0A001B" w:tentative="1">
      <w:start w:val="1"/>
      <w:numFmt w:val="lowerRoman"/>
      <w:lvlText w:val="%9."/>
      <w:lvlJc w:val="right"/>
      <w:pPr>
        <w:ind w:left="6262" w:hanging="180"/>
      </w:pPr>
    </w:lvl>
  </w:abstractNum>
  <w:abstractNum w:abstractNumId="5" w15:restartNumberingAfterBreak="0">
    <w:nsid w:val="0E3E1191"/>
    <w:multiLevelType w:val="hybridMultilevel"/>
    <w:tmpl w:val="556EE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FF15DC"/>
    <w:multiLevelType w:val="multilevel"/>
    <w:tmpl w:val="8C620422"/>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E1637D"/>
    <w:multiLevelType w:val="hybridMultilevel"/>
    <w:tmpl w:val="0FB27E58"/>
    <w:lvl w:ilvl="0" w:tplc="4C0A000F">
      <w:start w:val="1"/>
      <w:numFmt w:val="decimal"/>
      <w:lvlText w:val="%1."/>
      <w:lvlJc w:val="left"/>
      <w:pPr>
        <w:ind w:left="1140" w:hanging="78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DF7465"/>
    <w:multiLevelType w:val="hybridMultilevel"/>
    <w:tmpl w:val="5064858A"/>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7071087"/>
    <w:multiLevelType w:val="hybridMultilevel"/>
    <w:tmpl w:val="7474E8DE"/>
    <w:lvl w:ilvl="0" w:tplc="240A000F">
      <w:start w:val="1"/>
      <w:numFmt w:val="decimal"/>
      <w:lvlText w:val="%1."/>
      <w:lvlJc w:val="left"/>
      <w:pPr>
        <w:ind w:left="2138" w:hanging="360"/>
      </w:pPr>
      <w:rPr>
        <w:rFonts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10" w15:restartNumberingAfterBreak="0">
    <w:nsid w:val="19463D02"/>
    <w:multiLevelType w:val="hybridMultilevel"/>
    <w:tmpl w:val="A2CE3D3A"/>
    <w:lvl w:ilvl="0" w:tplc="C58C0954">
      <w:start w:val="1"/>
      <w:numFmt w:val="decimal"/>
      <w:lvlText w:val="Tabla %1."/>
      <w:lvlJc w:val="left"/>
      <w:pPr>
        <w:ind w:left="720" w:hanging="360"/>
      </w:pPr>
      <w:rPr>
        <w:rFonts w:ascii="Arial" w:hAnsi="Arial" w:hint="default"/>
        <w:sz w:val="2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1" w15:restartNumberingAfterBreak="0">
    <w:nsid w:val="2049579E"/>
    <w:multiLevelType w:val="hybridMultilevel"/>
    <w:tmpl w:val="EC3A0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332654"/>
    <w:multiLevelType w:val="hybridMultilevel"/>
    <w:tmpl w:val="4C6C5274"/>
    <w:lvl w:ilvl="0" w:tplc="C8446A60">
      <w:start w:val="1"/>
      <w:numFmt w:val="decimal"/>
      <w:lvlText w:val="Tabla %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15:restartNumberingAfterBreak="0">
    <w:nsid w:val="24201F6A"/>
    <w:multiLevelType w:val="multilevel"/>
    <w:tmpl w:val="3A20376E"/>
    <w:lvl w:ilvl="0">
      <w:start w:val="1"/>
      <w:numFmt w:val="decimal"/>
      <w:lvlText w:val="%1."/>
      <w:lvlJc w:val="left"/>
      <w:pPr>
        <w:ind w:left="360" w:hanging="360"/>
      </w:pPr>
    </w:lvl>
    <w:lvl w:ilvl="1">
      <w:start w:val="1"/>
      <w:numFmt w:val="decimal"/>
      <w:pStyle w:val="NI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2304B7"/>
    <w:multiLevelType w:val="hybridMultilevel"/>
    <w:tmpl w:val="2362A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0271B5"/>
    <w:multiLevelType w:val="multilevel"/>
    <w:tmpl w:val="F4D6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A74395"/>
    <w:multiLevelType w:val="hybridMultilevel"/>
    <w:tmpl w:val="C1CC368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295B4A09"/>
    <w:multiLevelType w:val="hybridMultilevel"/>
    <w:tmpl w:val="1C626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AFF325F"/>
    <w:multiLevelType w:val="hybridMultilevel"/>
    <w:tmpl w:val="4D4AA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0E533D"/>
    <w:multiLevelType w:val="hybridMultilevel"/>
    <w:tmpl w:val="3AC4FAAA"/>
    <w:lvl w:ilvl="0" w:tplc="03DEA6D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221691"/>
    <w:multiLevelType w:val="hybridMultilevel"/>
    <w:tmpl w:val="F9F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75C32"/>
    <w:multiLevelType w:val="hybridMultilevel"/>
    <w:tmpl w:val="52945FF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9A112A8"/>
    <w:multiLevelType w:val="hybridMultilevel"/>
    <w:tmpl w:val="5476B74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3" w15:restartNumberingAfterBreak="0">
    <w:nsid w:val="3E8837E0"/>
    <w:multiLevelType w:val="multilevel"/>
    <w:tmpl w:val="A09616A6"/>
    <w:lvl w:ilvl="0">
      <w:start w:val="1"/>
      <w:numFmt w:val="decimal"/>
      <w:pStyle w:val="Cuad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1F210B6"/>
    <w:multiLevelType w:val="hybridMultilevel"/>
    <w:tmpl w:val="75D4AEF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15:restartNumberingAfterBreak="0">
    <w:nsid w:val="42B737E0"/>
    <w:multiLevelType w:val="hybridMultilevel"/>
    <w:tmpl w:val="A51226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61E2418"/>
    <w:multiLevelType w:val="hybridMultilevel"/>
    <w:tmpl w:val="E40E8734"/>
    <w:lvl w:ilvl="0" w:tplc="F6BC367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7" w15:restartNumberingAfterBreak="0">
    <w:nsid w:val="46F328CB"/>
    <w:multiLevelType w:val="hybridMultilevel"/>
    <w:tmpl w:val="4B88F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AA01C8"/>
    <w:multiLevelType w:val="hybridMultilevel"/>
    <w:tmpl w:val="64E298DA"/>
    <w:lvl w:ilvl="0" w:tplc="4C0A0019">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9" w15:restartNumberingAfterBreak="0">
    <w:nsid w:val="4F4C5B06"/>
    <w:multiLevelType w:val="hybridMultilevel"/>
    <w:tmpl w:val="B600A372"/>
    <w:lvl w:ilvl="0" w:tplc="F1222B9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0B57C44"/>
    <w:multiLevelType w:val="hybridMultilevel"/>
    <w:tmpl w:val="2F0AEA94"/>
    <w:lvl w:ilvl="0" w:tplc="240A0001">
      <w:start w:val="1"/>
      <w:numFmt w:val="bullet"/>
      <w:lvlText w:val=""/>
      <w:lvlJc w:val="left"/>
      <w:pPr>
        <w:tabs>
          <w:tab w:val="num" w:pos="720"/>
        </w:tabs>
        <w:ind w:left="720" w:hanging="360"/>
      </w:pPr>
      <w:rPr>
        <w:rFonts w:ascii="Symbol" w:hAnsi="Symbol" w:hint="default"/>
      </w:rPr>
    </w:lvl>
    <w:lvl w:ilvl="1" w:tplc="625A9090">
      <w:start w:val="1"/>
      <w:numFmt w:val="decimal"/>
      <w:lvlText w:val="%2."/>
      <w:lvlJc w:val="left"/>
      <w:pPr>
        <w:tabs>
          <w:tab w:val="num" w:pos="1440"/>
        </w:tabs>
        <w:ind w:left="1440" w:hanging="360"/>
      </w:pPr>
    </w:lvl>
    <w:lvl w:ilvl="2" w:tplc="6B1A352E">
      <w:start w:val="1"/>
      <w:numFmt w:val="decimal"/>
      <w:lvlText w:val="%3."/>
      <w:lvlJc w:val="left"/>
      <w:pPr>
        <w:tabs>
          <w:tab w:val="num" w:pos="2160"/>
        </w:tabs>
        <w:ind w:left="2160" w:hanging="360"/>
      </w:pPr>
    </w:lvl>
    <w:lvl w:ilvl="3" w:tplc="AF5E3694">
      <w:start w:val="1"/>
      <w:numFmt w:val="decimal"/>
      <w:lvlText w:val="%4."/>
      <w:lvlJc w:val="left"/>
      <w:pPr>
        <w:tabs>
          <w:tab w:val="num" w:pos="2880"/>
        </w:tabs>
        <w:ind w:left="2880" w:hanging="360"/>
      </w:pPr>
    </w:lvl>
    <w:lvl w:ilvl="4" w:tplc="3BAA62E8">
      <w:start w:val="1"/>
      <w:numFmt w:val="decimal"/>
      <w:lvlText w:val="%5."/>
      <w:lvlJc w:val="left"/>
      <w:pPr>
        <w:tabs>
          <w:tab w:val="num" w:pos="3600"/>
        </w:tabs>
        <w:ind w:left="3600" w:hanging="360"/>
      </w:pPr>
    </w:lvl>
    <w:lvl w:ilvl="5" w:tplc="BE180EC4">
      <w:start w:val="1"/>
      <w:numFmt w:val="decimal"/>
      <w:lvlText w:val="%6."/>
      <w:lvlJc w:val="left"/>
      <w:pPr>
        <w:tabs>
          <w:tab w:val="num" w:pos="4320"/>
        </w:tabs>
        <w:ind w:left="4320" w:hanging="360"/>
      </w:pPr>
    </w:lvl>
    <w:lvl w:ilvl="6" w:tplc="C5CA8424">
      <w:start w:val="1"/>
      <w:numFmt w:val="decimal"/>
      <w:lvlText w:val="%7."/>
      <w:lvlJc w:val="left"/>
      <w:pPr>
        <w:tabs>
          <w:tab w:val="num" w:pos="5040"/>
        </w:tabs>
        <w:ind w:left="5040" w:hanging="360"/>
      </w:pPr>
    </w:lvl>
    <w:lvl w:ilvl="7" w:tplc="C2BAE4BE">
      <w:start w:val="1"/>
      <w:numFmt w:val="decimal"/>
      <w:lvlText w:val="%8."/>
      <w:lvlJc w:val="left"/>
      <w:pPr>
        <w:tabs>
          <w:tab w:val="num" w:pos="5760"/>
        </w:tabs>
        <w:ind w:left="5760" w:hanging="360"/>
      </w:pPr>
    </w:lvl>
    <w:lvl w:ilvl="8" w:tplc="DFB81248">
      <w:start w:val="1"/>
      <w:numFmt w:val="decimal"/>
      <w:lvlText w:val="%9."/>
      <w:lvlJc w:val="left"/>
      <w:pPr>
        <w:tabs>
          <w:tab w:val="num" w:pos="6480"/>
        </w:tabs>
        <w:ind w:left="6480" w:hanging="360"/>
      </w:pPr>
    </w:lvl>
  </w:abstractNum>
  <w:abstractNum w:abstractNumId="31" w15:restartNumberingAfterBreak="0">
    <w:nsid w:val="515F6A38"/>
    <w:multiLevelType w:val="hybridMultilevel"/>
    <w:tmpl w:val="A716753A"/>
    <w:lvl w:ilvl="0" w:tplc="B65A1CB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16F675F"/>
    <w:multiLevelType w:val="hybridMultilevel"/>
    <w:tmpl w:val="F2DECC7C"/>
    <w:lvl w:ilvl="0" w:tplc="39C824DE">
      <w:start w:val="1"/>
      <w:numFmt w:val="decimal"/>
      <w:lvlText w:val="Tabla %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33" w15:restartNumberingAfterBreak="0">
    <w:nsid w:val="52A4194D"/>
    <w:multiLevelType w:val="multilevel"/>
    <w:tmpl w:val="EFE008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I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DC180D"/>
    <w:multiLevelType w:val="hybridMultilevel"/>
    <w:tmpl w:val="D8DAC8F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8697A13"/>
    <w:multiLevelType w:val="hybridMultilevel"/>
    <w:tmpl w:val="A716753A"/>
    <w:lvl w:ilvl="0" w:tplc="B65A1CB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E31EA7"/>
    <w:multiLevelType w:val="hybridMultilevel"/>
    <w:tmpl w:val="3AA2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D495F"/>
    <w:multiLevelType w:val="hybridMultilevel"/>
    <w:tmpl w:val="0710658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8" w15:restartNumberingAfterBreak="0">
    <w:nsid w:val="694410F7"/>
    <w:multiLevelType w:val="hybridMultilevel"/>
    <w:tmpl w:val="A716753A"/>
    <w:lvl w:ilvl="0" w:tplc="B65A1CB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9884E46"/>
    <w:multiLevelType w:val="hybridMultilevel"/>
    <w:tmpl w:val="1A769ADE"/>
    <w:lvl w:ilvl="0" w:tplc="6A4AF90C">
      <w:start w:val="1"/>
      <w:numFmt w:val="decimal"/>
      <w:lvlText w:val="Cuadro %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0" w15:restartNumberingAfterBreak="0">
    <w:nsid w:val="6C5F3CDB"/>
    <w:multiLevelType w:val="hybridMultilevel"/>
    <w:tmpl w:val="DCDA45BE"/>
    <w:lvl w:ilvl="0" w:tplc="E0C45E22">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1" w15:restartNumberingAfterBreak="0">
    <w:nsid w:val="73A14605"/>
    <w:multiLevelType w:val="hybridMultilevel"/>
    <w:tmpl w:val="32C2AD52"/>
    <w:lvl w:ilvl="0" w:tplc="92A2E17A">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2002B"/>
    <w:multiLevelType w:val="hybridMultilevel"/>
    <w:tmpl w:val="47A2836C"/>
    <w:lvl w:ilvl="0" w:tplc="58D0B63A">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5B3241E"/>
    <w:multiLevelType w:val="hybridMultilevel"/>
    <w:tmpl w:val="11843A82"/>
    <w:lvl w:ilvl="0" w:tplc="7B40D954">
      <w:start w:val="1"/>
      <w:numFmt w:val="decimal"/>
      <w:lvlText w:val="[%1]"/>
      <w:lvlJc w:val="left"/>
      <w:pPr>
        <w:ind w:left="7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A7EA9"/>
    <w:multiLevelType w:val="hybridMultilevel"/>
    <w:tmpl w:val="BFD2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D76FD"/>
    <w:multiLevelType w:val="hybridMultilevel"/>
    <w:tmpl w:val="26B68A8C"/>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6" w15:restartNumberingAfterBreak="0">
    <w:nsid w:val="7E597FC2"/>
    <w:multiLevelType w:val="hybridMultilevel"/>
    <w:tmpl w:val="C4DE0540"/>
    <w:lvl w:ilvl="0" w:tplc="20CECE3A">
      <w:start w:val="1"/>
      <w:numFmt w:val="decimal"/>
      <w:lvlText w:val="Tabla %1."/>
      <w:lvlJc w:val="left"/>
      <w:pPr>
        <w:ind w:left="720" w:hanging="360"/>
      </w:pPr>
      <w:rPr>
        <w:rFonts w:hint="default"/>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16cid:durableId="723022336">
    <w:abstractNumId w:val="46"/>
  </w:num>
  <w:num w:numId="2" w16cid:durableId="1036274268">
    <w:abstractNumId w:val="46"/>
  </w:num>
  <w:num w:numId="3" w16cid:durableId="1559320217">
    <w:abstractNumId w:val="4"/>
  </w:num>
  <w:num w:numId="4" w16cid:durableId="1341658918">
    <w:abstractNumId w:val="39"/>
  </w:num>
  <w:num w:numId="5" w16cid:durableId="585458753">
    <w:abstractNumId w:val="23"/>
  </w:num>
  <w:num w:numId="6" w16cid:durableId="1582986654">
    <w:abstractNumId w:val="12"/>
  </w:num>
  <w:num w:numId="7" w16cid:durableId="1846893359">
    <w:abstractNumId w:val="32"/>
  </w:num>
  <w:num w:numId="8" w16cid:durableId="1431272729">
    <w:abstractNumId w:val="10"/>
  </w:num>
  <w:num w:numId="9" w16cid:durableId="82455280">
    <w:abstractNumId w:val="10"/>
  </w:num>
  <w:num w:numId="10" w16cid:durableId="919217212">
    <w:abstractNumId w:val="2"/>
  </w:num>
  <w:num w:numId="11" w16cid:durableId="1708990882">
    <w:abstractNumId w:val="37"/>
  </w:num>
  <w:num w:numId="12" w16cid:durableId="1674645581">
    <w:abstractNumId w:val="43"/>
  </w:num>
  <w:num w:numId="13" w16cid:durableId="1788701271">
    <w:abstractNumId w:val="0"/>
  </w:num>
  <w:num w:numId="14" w16cid:durableId="1369067640">
    <w:abstractNumId w:val="6"/>
  </w:num>
  <w:num w:numId="15" w16cid:durableId="1591544599">
    <w:abstractNumId w:val="9"/>
  </w:num>
  <w:num w:numId="16" w16cid:durableId="1604455682">
    <w:abstractNumId w:val="11"/>
  </w:num>
  <w:num w:numId="17" w16cid:durableId="1129779271">
    <w:abstractNumId w:val="30"/>
  </w:num>
  <w:num w:numId="18" w16cid:durableId="1270893137">
    <w:abstractNumId w:val="17"/>
  </w:num>
  <w:num w:numId="19" w16cid:durableId="1821387763">
    <w:abstractNumId w:val="26"/>
  </w:num>
  <w:num w:numId="20" w16cid:durableId="584846002">
    <w:abstractNumId w:val="31"/>
  </w:num>
  <w:num w:numId="21" w16cid:durableId="178617168">
    <w:abstractNumId w:val="38"/>
  </w:num>
  <w:num w:numId="22" w16cid:durableId="1887254847">
    <w:abstractNumId w:val="35"/>
  </w:num>
  <w:num w:numId="23" w16cid:durableId="1539008109">
    <w:abstractNumId w:val="22"/>
  </w:num>
  <w:num w:numId="24" w16cid:durableId="1829786539">
    <w:abstractNumId w:val="25"/>
  </w:num>
  <w:num w:numId="25" w16cid:durableId="1189102641">
    <w:abstractNumId w:val="8"/>
  </w:num>
  <w:num w:numId="26" w16cid:durableId="540047979">
    <w:abstractNumId w:val="45"/>
  </w:num>
  <w:num w:numId="27" w16cid:durableId="535386652">
    <w:abstractNumId w:val="28"/>
  </w:num>
  <w:num w:numId="28" w16cid:durableId="874850987">
    <w:abstractNumId w:val="33"/>
  </w:num>
  <w:num w:numId="29" w16cid:durableId="1437558162">
    <w:abstractNumId w:val="13"/>
  </w:num>
  <w:num w:numId="30" w16cid:durableId="874538178">
    <w:abstractNumId w:val="42"/>
  </w:num>
  <w:num w:numId="31" w16cid:durableId="1154759893">
    <w:abstractNumId w:val="21"/>
  </w:num>
  <w:num w:numId="32" w16cid:durableId="39519220">
    <w:abstractNumId w:val="29"/>
  </w:num>
  <w:num w:numId="33" w16cid:durableId="263420359">
    <w:abstractNumId w:val="34"/>
  </w:num>
  <w:num w:numId="34" w16cid:durableId="2120562523">
    <w:abstractNumId w:val="7"/>
  </w:num>
  <w:num w:numId="35" w16cid:durableId="933051817">
    <w:abstractNumId w:val="40"/>
  </w:num>
  <w:num w:numId="36" w16cid:durableId="1113941180">
    <w:abstractNumId w:val="16"/>
  </w:num>
  <w:num w:numId="37" w16cid:durableId="323124028">
    <w:abstractNumId w:val="24"/>
  </w:num>
  <w:num w:numId="38" w16cid:durableId="666907746">
    <w:abstractNumId w:val="15"/>
  </w:num>
  <w:num w:numId="39" w16cid:durableId="1220437679">
    <w:abstractNumId w:val="3"/>
  </w:num>
  <w:num w:numId="40" w16cid:durableId="99879904">
    <w:abstractNumId w:val="1"/>
  </w:num>
  <w:num w:numId="41" w16cid:durableId="25912527">
    <w:abstractNumId w:val="19"/>
  </w:num>
  <w:num w:numId="42" w16cid:durableId="437218363">
    <w:abstractNumId w:val="44"/>
  </w:num>
  <w:num w:numId="43" w16cid:durableId="367068392">
    <w:abstractNumId w:val="36"/>
  </w:num>
  <w:num w:numId="44" w16cid:durableId="1506363585">
    <w:abstractNumId w:val="20"/>
  </w:num>
  <w:num w:numId="45" w16cid:durableId="1038773571">
    <w:abstractNumId w:val="27"/>
  </w:num>
  <w:num w:numId="46" w16cid:durableId="1699424699">
    <w:abstractNumId w:val="5"/>
  </w:num>
  <w:num w:numId="47" w16cid:durableId="641740589">
    <w:abstractNumId w:val="18"/>
  </w:num>
  <w:num w:numId="48" w16cid:durableId="2080863592">
    <w:abstractNumId w:val="14"/>
  </w:num>
  <w:num w:numId="49" w16cid:durableId="162129822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PE" w:vendorID="64" w:dllVersion="6" w:nlCheck="1" w:checkStyle="1"/>
  <w:activeWritingStyle w:appName="MSWord" w:lang="en-US" w:vendorID="64" w:dllVersion="6" w:nlCheck="1" w:checkStyle="0"/>
  <w:activeWritingStyle w:appName="MSWord" w:lang="es-NI" w:vendorID="64" w:dllVersion="6" w:nlCheck="1" w:checkStyle="0"/>
  <w:activeWritingStyle w:appName="MSWord" w:lang="es-AR" w:vendorID="64" w:dllVersion="6" w:nlCheck="1" w:checkStyle="1"/>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n-GB" w:vendorID="64" w:dllVersion="6" w:nlCheck="1" w:checkStyle="1"/>
  <w:activeWritingStyle w:appName="MSWord" w:lang="es-CR" w:vendorID="64" w:dllVersion="6" w:nlCheck="1" w:checkStyle="1"/>
  <w:activeWritingStyle w:appName="MSWord" w:lang="es-VE" w:vendorID="64" w:dllVersion="6" w:nlCheck="1" w:checkStyle="1"/>
  <w:activeWritingStyle w:appName="MSWord" w:lang="es-EC" w:vendorID="64" w:dllVersion="6" w:nlCheck="1" w:checkStyle="1"/>
  <w:activeWritingStyle w:appName="MSWord" w:lang="es-PA" w:vendorID="64" w:dllVersion="6" w:nlCheck="1" w:checkStyle="1"/>
  <w:activeWritingStyle w:appName="MSWord" w:lang="es-US" w:vendorID="64" w:dllVersion="6" w:nlCheck="1" w:checkStyle="0"/>
  <w:activeWritingStyle w:appName="MSWord" w:lang="en-US" w:vendorID="64" w:dllVersion="4096" w:nlCheck="1" w:checkStyle="0"/>
  <w:activeWritingStyle w:appName="MSWord" w:lang="es-NI" w:vendorID="64" w:dllVersion="4096" w:nlCheck="1" w:checkStyle="0"/>
  <w:activeWritingStyle w:appName="MSWord" w:lang="es-MX"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NI" w:vendorID="64" w:dllVersion="0" w:nlCheck="1" w:checkStyle="0"/>
  <w:activeWritingStyle w:appName="MSWord" w:lang="es-MX" w:vendorID="64" w:dllVersion="0" w:nlCheck="1" w:checkStyle="0"/>
  <w:activeWritingStyle w:appName="MSWord" w:lang="es-ES" w:vendorID="64" w:dllVersion="0" w:nlCheck="1" w:checkStyle="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89"/>
    <w:rsid w:val="000207A6"/>
    <w:rsid w:val="00022166"/>
    <w:rsid w:val="00030043"/>
    <w:rsid w:val="0003034D"/>
    <w:rsid w:val="00030DF4"/>
    <w:rsid w:val="00035892"/>
    <w:rsid w:val="0005347A"/>
    <w:rsid w:val="00067F5B"/>
    <w:rsid w:val="00086FCA"/>
    <w:rsid w:val="00095E2A"/>
    <w:rsid w:val="000C29D1"/>
    <w:rsid w:val="000C442E"/>
    <w:rsid w:val="000C6524"/>
    <w:rsid w:val="000E4F8B"/>
    <w:rsid w:val="000F0775"/>
    <w:rsid w:val="000F0B3F"/>
    <w:rsid w:val="000F42EA"/>
    <w:rsid w:val="00104A44"/>
    <w:rsid w:val="00132FF1"/>
    <w:rsid w:val="0013331A"/>
    <w:rsid w:val="001678AB"/>
    <w:rsid w:val="001707E8"/>
    <w:rsid w:val="00175AEE"/>
    <w:rsid w:val="00175B67"/>
    <w:rsid w:val="00196BD9"/>
    <w:rsid w:val="001A311D"/>
    <w:rsid w:val="001C2FE3"/>
    <w:rsid w:val="001D4274"/>
    <w:rsid w:val="001D5E0E"/>
    <w:rsid w:val="001D7C7B"/>
    <w:rsid w:val="001D7F47"/>
    <w:rsid w:val="001E3538"/>
    <w:rsid w:val="001F0083"/>
    <w:rsid w:val="001F0C9C"/>
    <w:rsid w:val="001F6752"/>
    <w:rsid w:val="002078C1"/>
    <w:rsid w:val="0021150D"/>
    <w:rsid w:val="002123F6"/>
    <w:rsid w:val="00213938"/>
    <w:rsid w:val="00232AEE"/>
    <w:rsid w:val="00232C04"/>
    <w:rsid w:val="00240C17"/>
    <w:rsid w:val="00246492"/>
    <w:rsid w:val="00253825"/>
    <w:rsid w:val="00255396"/>
    <w:rsid w:val="002570A9"/>
    <w:rsid w:val="00262167"/>
    <w:rsid w:val="0026690D"/>
    <w:rsid w:val="00271F3D"/>
    <w:rsid w:val="00277CC1"/>
    <w:rsid w:val="002824C1"/>
    <w:rsid w:val="00286965"/>
    <w:rsid w:val="00295231"/>
    <w:rsid w:val="00297EE8"/>
    <w:rsid w:val="002A4E6B"/>
    <w:rsid w:val="002B3754"/>
    <w:rsid w:val="002C01C6"/>
    <w:rsid w:val="002C10B2"/>
    <w:rsid w:val="002C3361"/>
    <w:rsid w:val="002C4B91"/>
    <w:rsid w:val="002D0EDB"/>
    <w:rsid w:val="002D0F00"/>
    <w:rsid w:val="002D2A6E"/>
    <w:rsid w:val="002E56E8"/>
    <w:rsid w:val="002F24EB"/>
    <w:rsid w:val="002F2AA6"/>
    <w:rsid w:val="002F332B"/>
    <w:rsid w:val="002F4FE4"/>
    <w:rsid w:val="002F5C84"/>
    <w:rsid w:val="00311C78"/>
    <w:rsid w:val="00313578"/>
    <w:rsid w:val="00316885"/>
    <w:rsid w:val="00321484"/>
    <w:rsid w:val="00335177"/>
    <w:rsid w:val="00351D1D"/>
    <w:rsid w:val="00361078"/>
    <w:rsid w:val="00364239"/>
    <w:rsid w:val="003759E7"/>
    <w:rsid w:val="00377462"/>
    <w:rsid w:val="003845B4"/>
    <w:rsid w:val="00387366"/>
    <w:rsid w:val="00394A3D"/>
    <w:rsid w:val="00395164"/>
    <w:rsid w:val="003A05E7"/>
    <w:rsid w:val="003A1548"/>
    <w:rsid w:val="003A528E"/>
    <w:rsid w:val="003B2C53"/>
    <w:rsid w:val="003B3AEA"/>
    <w:rsid w:val="003B3F76"/>
    <w:rsid w:val="003C7AB1"/>
    <w:rsid w:val="003D36A7"/>
    <w:rsid w:val="003E06A6"/>
    <w:rsid w:val="003E6A04"/>
    <w:rsid w:val="003F3386"/>
    <w:rsid w:val="003F5E67"/>
    <w:rsid w:val="003F63B9"/>
    <w:rsid w:val="00403778"/>
    <w:rsid w:val="004171D0"/>
    <w:rsid w:val="004205E6"/>
    <w:rsid w:val="00420F3E"/>
    <w:rsid w:val="00426340"/>
    <w:rsid w:val="004300D2"/>
    <w:rsid w:val="004340EE"/>
    <w:rsid w:val="004418B3"/>
    <w:rsid w:val="00462901"/>
    <w:rsid w:val="00466254"/>
    <w:rsid w:val="0048636C"/>
    <w:rsid w:val="00487B22"/>
    <w:rsid w:val="00487F4E"/>
    <w:rsid w:val="00491819"/>
    <w:rsid w:val="00494EEE"/>
    <w:rsid w:val="004A5219"/>
    <w:rsid w:val="004B0DFE"/>
    <w:rsid w:val="004B2526"/>
    <w:rsid w:val="004B50F8"/>
    <w:rsid w:val="004C3874"/>
    <w:rsid w:val="004D3B4A"/>
    <w:rsid w:val="004D66CF"/>
    <w:rsid w:val="004D71BA"/>
    <w:rsid w:val="004E62D3"/>
    <w:rsid w:val="004F54CA"/>
    <w:rsid w:val="00507DC6"/>
    <w:rsid w:val="0051424C"/>
    <w:rsid w:val="00524F17"/>
    <w:rsid w:val="00540B17"/>
    <w:rsid w:val="00544303"/>
    <w:rsid w:val="00552C60"/>
    <w:rsid w:val="00565BD9"/>
    <w:rsid w:val="00565F2E"/>
    <w:rsid w:val="00567051"/>
    <w:rsid w:val="005733BE"/>
    <w:rsid w:val="00576231"/>
    <w:rsid w:val="005779FA"/>
    <w:rsid w:val="00580B4A"/>
    <w:rsid w:val="00581539"/>
    <w:rsid w:val="00594226"/>
    <w:rsid w:val="005C22CF"/>
    <w:rsid w:val="005C5658"/>
    <w:rsid w:val="005D507C"/>
    <w:rsid w:val="005E36CF"/>
    <w:rsid w:val="005F79FB"/>
    <w:rsid w:val="006122B6"/>
    <w:rsid w:val="00613E20"/>
    <w:rsid w:val="00626399"/>
    <w:rsid w:val="006374A7"/>
    <w:rsid w:val="00661FA7"/>
    <w:rsid w:val="00664311"/>
    <w:rsid w:val="00667695"/>
    <w:rsid w:val="00672226"/>
    <w:rsid w:val="006738DA"/>
    <w:rsid w:val="00675209"/>
    <w:rsid w:val="006771ED"/>
    <w:rsid w:val="006808B1"/>
    <w:rsid w:val="00693419"/>
    <w:rsid w:val="00695828"/>
    <w:rsid w:val="006967FE"/>
    <w:rsid w:val="006969F6"/>
    <w:rsid w:val="00697033"/>
    <w:rsid w:val="006A13D5"/>
    <w:rsid w:val="006A35A2"/>
    <w:rsid w:val="006C467B"/>
    <w:rsid w:val="006D119E"/>
    <w:rsid w:val="006D25F6"/>
    <w:rsid w:val="006E08C8"/>
    <w:rsid w:val="006E3092"/>
    <w:rsid w:val="00701C1F"/>
    <w:rsid w:val="00710716"/>
    <w:rsid w:val="00712CA3"/>
    <w:rsid w:val="0072387D"/>
    <w:rsid w:val="00727F3C"/>
    <w:rsid w:val="007326AC"/>
    <w:rsid w:val="00732C38"/>
    <w:rsid w:val="00735EE4"/>
    <w:rsid w:val="007376FD"/>
    <w:rsid w:val="00742036"/>
    <w:rsid w:val="00753C18"/>
    <w:rsid w:val="00777833"/>
    <w:rsid w:val="007A6E31"/>
    <w:rsid w:val="007C27CD"/>
    <w:rsid w:val="007D2C3F"/>
    <w:rsid w:val="007E5A00"/>
    <w:rsid w:val="007F5FCF"/>
    <w:rsid w:val="008001BD"/>
    <w:rsid w:val="00804B01"/>
    <w:rsid w:val="00844802"/>
    <w:rsid w:val="008516B8"/>
    <w:rsid w:val="008607B9"/>
    <w:rsid w:val="0086516D"/>
    <w:rsid w:val="00872D90"/>
    <w:rsid w:val="008812AC"/>
    <w:rsid w:val="00885500"/>
    <w:rsid w:val="00886589"/>
    <w:rsid w:val="00890872"/>
    <w:rsid w:val="008A0B89"/>
    <w:rsid w:val="008A66FE"/>
    <w:rsid w:val="008B0BFE"/>
    <w:rsid w:val="008C71A4"/>
    <w:rsid w:val="008D20B1"/>
    <w:rsid w:val="008E3764"/>
    <w:rsid w:val="008E777B"/>
    <w:rsid w:val="008F22C1"/>
    <w:rsid w:val="009007A8"/>
    <w:rsid w:val="00903741"/>
    <w:rsid w:val="009054B7"/>
    <w:rsid w:val="00905BEA"/>
    <w:rsid w:val="00920FB1"/>
    <w:rsid w:val="009428C1"/>
    <w:rsid w:val="00950DFA"/>
    <w:rsid w:val="00961FEE"/>
    <w:rsid w:val="009646D9"/>
    <w:rsid w:val="00976C4A"/>
    <w:rsid w:val="00980985"/>
    <w:rsid w:val="009925F3"/>
    <w:rsid w:val="009936C1"/>
    <w:rsid w:val="00994611"/>
    <w:rsid w:val="00994B21"/>
    <w:rsid w:val="009C5E9D"/>
    <w:rsid w:val="009C64CE"/>
    <w:rsid w:val="009D391C"/>
    <w:rsid w:val="009D4762"/>
    <w:rsid w:val="009E0D05"/>
    <w:rsid w:val="009F3584"/>
    <w:rsid w:val="009F4D3D"/>
    <w:rsid w:val="00A014EF"/>
    <w:rsid w:val="00A04426"/>
    <w:rsid w:val="00A0594F"/>
    <w:rsid w:val="00A10A06"/>
    <w:rsid w:val="00A134C8"/>
    <w:rsid w:val="00A14710"/>
    <w:rsid w:val="00A22C6E"/>
    <w:rsid w:val="00A30F63"/>
    <w:rsid w:val="00A34258"/>
    <w:rsid w:val="00A37486"/>
    <w:rsid w:val="00A421F3"/>
    <w:rsid w:val="00A61863"/>
    <w:rsid w:val="00A77D6B"/>
    <w:rsid w:val="00A834EB"/>
    <w:rsid w:val="00A8514D"/>
    <w:rsid w:val="00A90833"/>
    <w:rsid w:val="00AA04D2"/>
    <w:rsid w:val="00AC5E60"/>
    <w:rsid w:val="00AD2697"/>
    <w:rsid w:val="00AD288F"/>
    <w:rsid w:val="00AD46A1"/>
    <w:rsid w:val="00AD5FA7"/>
    <w:rsid w:val="00AE4780"/>
    <w:rsid w:val="00AF2D04"/>
    <w:rsid w:val="00AF7FFA"/>
    <w:rsid w:val="00B1735A"/>
    <w:rsid w:val="00B20591"/>
    <w:rsid w:val="00B27BE3"/>
    <w:rsid w:val="00B27DEB"/>
    <w:rsid w:val="00B37C68"/>
    <w:rsid w:val="00B47344"/>
    <w:rsid w:val="00B701FD"/>
    <w:rsid w:val="00B843E5"/>
    <w:rsid w:val="00BA3CB2"/>
    <w:rsid w:val="00BA63C1"/>
    <w:rsid w:val="00BA7DEB"/>
    <w:rsid w:val="00BB3164"/>
    <w:rsid w:val="00BD097F"/>
    <w:rsid w:val="00BD1921"/>
    <w:rsid w:val="00BD63D8"/>
    <w:rsid w:val="00BD6975"/>
    <w:rsid w:val="00BE138D"/>
    <w:rsid w:val="00BE1C69"/>
    <w:rsid w:val="00BF0C52"/>
    <w:rsid w:val="00C0170E"/>
    <w:rsid w:val="00C04164"/>
    <w:rsid w:val="00C06C99"/>
    <w:rsid w:val="00C10986"/>
    <w:rsid w:val="00C157D9"/>
    <w:rsid w:val="00C34BAA"/>
    <w:rsid w:val="00C42111"/>
    <w:rsid w:val="00C6172E"/>
    <w:rsid w:val="00C656C0"/>
    <w:rsid w:val="00C766A9"/>
    <w:rsid w:val="00CB71E8"/>
    <w:rsid w:val="00CC058A"/>
    <w:rsid w:val="00CC2A01"/>
    <w:rsid w:val="00CD202E"/>
    <w:rsid w:val="00CD4DF6"/>
    <w:rsid w:val="00CD655A"/>
    <w:rsid w:val="00CE5AAE"/>
    <w:rsid w:val="00D114E3"/>
    <w:rsid w:val="00D23435"/>
    <w:rsid w:val="00D23DD3"/>
    <w:rsid w:val="00D35171"/>
    <w:rsid w:val="00D4141B"/>
    <w:rsid w:val="00D51AF8"/>
    <w:rsid w:val="00D523A4"/>
    <w:rsid w:val="00D758EC"/>
    <w:rsid w:val="00D86FA6"/>
    <w:rsid w:val="00D93BBE"/>
    <w:rsid w:val="00D96051"/>
    <w:rsid w:val="00D9745F"/>
    <w:rsid w:val="00DD09D9"/>
    <w:rsid w:val="00DF4F89"/>
    <w:rsid w:val="00E0460B"/>
    <w:rsid w:val="00E0781D"/>
    <w:rsid w:val="00E1252B"/>
    <w:rsid w:val="00E22B1C"/>
    <w:rsid w:val="00E24515"/>
    <w:rsid w:val="00E2501F"/>
    <w:rsid w:val="00E37389"/>
    <w:rsid w:val="00E528EC"/>
    <w:rsid w:val="00E5588C"/>
    <w:rsid w:val="00E70A9A"/>
    <w:rsid w:val="00E71134"/>
    <w:rsid w:val="00E7704B"/>
    <w:rsid w:val="00E81CDF"/>
    <w:rsid w:val="00E86D5E"/>
    <w:rsid w:val="00E87A20"/>
    <w:rsid w:val="00E96B47"/>
    <w:rsid w:val="00EB3DC3"/>
    <w:rsid w:val="00EC6B98"/>
    <w:rsid w:val="00EE036C"/>
    <w:rsid w:val="00F02A76"/>
    <w:rsid w:val="00F0623E"/>
    <w:rsid w:val="00F06C46"/>
    <w:rsid w:val="00F07682"/>
    <w:rsid w:val="00F13134"/>
    <w:rsid w:val="00F21E7B"/>
    <w:rsid w:val="00F23BFF"/>
    <w:rsid w:val="00F2445C"/>
    <w:rsid w:val="00F24E94"/>
    <w:rsid w:val="00F410A3"/>
    <w:rsid w:val="00F44E09"/>
    <w:rsid w:val="00F54999"/>
    <w:rsid w:val="00F624BC"/>
    <w:rsid w:val="00F8642A"/>
    <w:rsid w:val="00F912BC"/>
    <w:rsid w:val="00F92A55"/>
    <w:rsid w:val="00F9732E"/>
    <w:rsid w:val="00FB4A15"/>
    <w:rsid w:val="00FD084F"/>
    <w:rsid w:val="00FF1C08"/>
    <w:rsid w:val="00FF344E"/>
    <w:rsid w:val="00FF6FA5"/>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9C9809"/>
  <w15:docId w15:val="{8DFB0FA2-EF03-435B-A329-6C0C74EF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NI" w:eastAsia="es-N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033"/>
    <w:pPr>
      <w:jc w:val="both"/>
    </w:pPr>
    <w:rPr>
      <w:rFonts w:ascii="Arial" w:hAnsi="Arial"/>
      <w:sz w:val="24"/>
      <w:szCs w:val="22"/>
      <w:lang w:eastAsia="en-US"/>
    </w:rPr>
  </w:style>
  <w:style w:type="paragraph" w:styleId="Ttulo1">
    <w:name w:val="heading 1"/>
    <w:basedOn w:val="Normal"/>
    <w:next w:val="Normal"/>
    <w:link w:val="Ttulo1Car"/>
    <w:uiPriority w:val="9"/>
    <w:qFormat/>
    <w:rsid w:val="00BB3164"/>
    <w:pPr>
      <w:keepNext/>
      <w:keepLines/>
      <w:spacing w:before="240" w:after="240"/>
      <w:outlineLvl w:val="0"/>
    </w:pPr>
    <w:rPr>
      <w:rFonts w:eastAsia="Times New Roman"/>
      <w:b/>
      <w:sz w:val="32"/>
      <w:szCs w:val="32"/>
    </w:rPr>
  </w:style>
  <w:style w:type="paragraph" w:styleId="Ttulo2">
    <w:name w:val="heading 2"/>
    <w:basedOn w:val="Normal"/>
    <w:next w:val="Normal"/>
    <w:link w:val="Ttulo2Car"/>
    <w:uiPriority w:val="9"/>
    <w:semiHidden/>
    <w:unhideWhenUsed/>
    <w:qFormat/>
    <w:rsid w:val="00D4141B"/>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semiHidden/>
    <w:unhideWhenUsed/>
    <w:qFormat/>
    <w:rsid w:val="00D4141B"/>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semiHidden/>
    <w:unhideWhenUsed/>
    <w:qFormat/>
    <w:rsid w:val="00AD5FA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
    <w:name w:val="Tabla"/>
    <w:basedOn w:val="Descripcin"/>
    <w:link w:val="TablaCar"/>
    <w:qFormat/>
    <w:rsid w:val="004F54CA"/>
    <w:pPr>
      <w:numPr>
        <w:numId w:val="10"/>
      </w:numPr>
      <w:ind w:hanging="360"/>
    </w:pPr>
    <w:rPr>
      <w:rFonts w:cs="Arial"/>
      <w:i w:val="0"/>
    </w:rPr>
  </w:style>
  <w:style w:type="character" w:customStyle="1" w:styleId="TablaCar">
    <w:name w:val="Tabla Car"/>
    <w:link w:val="Tabla"/>
    <w:rsid w:val="004F54CA"/>
    <w:rPr>
      <w:rFonts w:ascii="Arial" w:eastAsia="Calibri" w:hAnsi="Arial" w:cs="Arial"/>
      <w:iCs/>
      <w:color w:val="44546A"/>
      <w:sz w:val="18"/>
      <w:szCs w:val="18"/>
      <w:lang w:val="es-ES_tradnl"/>
    </w:rPr>
  </w:style>
  <w:style w:type="paragraph" w:customStyle="1" w:styleId="Cuadro">
    <w:name w:val="Cuadro"/>
    <w:basedOn w:val="Normal"/>
    <w:link w:val="CuadroCar"/>
    <w:qFormat/>
    <w:rsid w:val="00C766A9"/>
    <w:pPr>
      <w:numPr>
        <w:numId w:val="5"/>
      </w:numPr>
      <w:ind w:hanging="360"/>
    </w:pPr>
  </w:style>
  <w:style w:type="character" w:customStyle="1" w:styleId="CuadroCar">
    <w:name w:val="Cuadro Car"/>
    <w:link w:val="Cuadro"/>
    <w:rsid w:val="00C766A9"/>
    <w:rPr>
      <w:rFonts w:ascii="Arial" w:hAnsi="Arial"/>
      <w:sz w:val="24"/>
    </w:rPr>
  </w:style>
  <w:style w:type="paragraph" w:styleId="Descripcin">
    <w:name w:val="caption"/>
    <w:basedOn w:val="Normal"/>
    <w:next w:val="Normal"/>
    <w:uiPriority w:val="35"/>
    <w:unhideWhenUsed/>
    <w:qFormat/>
    <w:rsid w:val="004F54CA"/>
    <w:rPr>
      <w:i/>
      <w:iCs/>
      <w:color w:val="44546A"/>
      <w:sz w:val="18"/>
      <w:szCs w:val="18"/>
    </w:rPr>
  </w:style>
  <w:style w:type="character" w:customStyle="1" w:styleId="Ttulo1Car">
    <w:name w:val="Título 1 Car"/>
    <w:link w:val="Ttulo1"/>
    <w:uiPriority w:val="9"/>
    <w:rsid w:val="00BB3164"/>
    <w:rPr>
      <w:rFonts w:ascii="Arial" w:eastAsia="Times New Roman" w:hAnsi="Arial" w:cs="Times New Roman"/>
      <w:b/>
      <w:sz w:val="32"/>
      <w:szCs w:val="32"/>
    </w:rPr>
  </w:style>
  <w:style w:type="paragraph" w:customStyle="1" w:styleId="Mental">
    <w:name w:val="Mental"/>
    <w:basedOn w:val="Normal"/>
    <w:link w:val="MentalCar"/>
    <w:rsid w:val="00E37389"/>
    <w:rPr>
      <w:rFonts w:ascii="Calibri" w:hAnsi="Calibri"/>
      <w:b/>
      <w:color w:val="17365D"/>
    </w:rPr>
  </w:style>
  <w:style w:type="character" w:customStyle="1" w:styleId="MentalCar">
    <w:name w:val="Mental Car"/>
    <w:link w:val="Mental"/>
    <w:rsid w:val="00E37389"/>
    <w:rPr>
      <w:rFonts w:ascii="Calibri" w:hAnsi="Calibri" w:cs="Times New Roman"/>
      <w:b/>
      <w:color w:val="17365D"/>
      <w:sz w:val="24"/>
    </w:rPr>
  </w:style>
  <w:style w:type="paragraph" w:customStyle="1" w:styleId="Ttulo10">
    <w:name w:val="Título1"/>
    <w:basedOn w:val="Normal"/>
    <w:next w:val="Normal"/>
    <w:link w:val="TtuloCar"/>
    <w:uiPriority w:val="10"/>
    <w:qFormat/>
    <w:rsid w:val="00E37389"/>
    <w:pPr>
      <w:contextualSpacing/>
    </w:pPr>
    <w:rPr>
      <w:rFonts w:ascii="Calibri Light" w:eastAsia="Times New Roman" w:hAnsi="Calibri Light"/>
      <w:spacing w:val="-10"/>
      <w:kern w:val="28"/>
      <w:sz w:val="56"/>
      <w:szCs w:val="56"/>
    </w:rPr>
  </w:style>
  <w:style w:type="character" w:customStyle="1" w:styleId="TtuloCar">
    <w:name w:val="Título Car"/>
    <w:link w:val="Ttulo10"/>
    <w:uiPriority w:val="10"/>
    <w:rsid w:val="00E37389"/>
    <w:rPr>
      <w:rFonts w:ascii="Calibri Light" w:eastAsia="Times New Roman" w:hAnsi="Calibri Light" w:cs="Times New Roman"/>
      <w:spacing w:val="-10"/>
      <w:kern w:val="28"/>
      <w:sz w:val="56"/>
      <w:szCs w:val="56"/>
    </w:rPr>
  </w:style>
  <w:style w:type="paragraph" w:styleId="Encabezado">
    <w:name w:val="header"/>
    <w:basedOn w:val="Normal"/>
    <w:link w:val="EncabezadoCar"/>
    <w:uiPriority w:val="99"/>
    <w:unhideWhenUsed/>
    <w:rsid w:val="00A8514D"/>
    <w:pPr>
      <w:tabs>
        <w:tab w:val="center" w:pos="4419"/>
        <w:tab w:val="right" w:pos="8838"/>
      </w:tabs>
    </w:pPr>
  </w:style>
  <w:style w:type="character" w:customStyle="1" w:styleId="EncabezadoCar">
    <w:name w:val="Encabezado Car"/>
    <w:link w:val="Encabezado"/>
    <w:uiPriority w:val="99"/>
    <w:rsid w:val="00A8514D"/>
    <w:rPr>
      <w:rFonts w:ascii="Arial" w:hAnsi="Arial"/>
      <w:sz w:val="24"/>
      <w:szCs w:val="22"/>
      <w:lang w:eastAsia="en-US"/>
    </w:rPr>
  </w:style>
  <w:style w:type="paragraph" w:styleId="Piedepgina">
    <w:name w:val="footer"/>
    <w:basedOn w:val="Normal"/>
    <w:link w:val="PiedepginaCar"/>
    <w:uiPriority w:val="99"/>
    <w:unhideWhenUsed/>
    <w:rsid w:val="00A8514D"/>
    <w:pPr>
      <w:tabs>
        <w:tab w:val="center" w:pos="4419"/>
        <w:tab w:val="right" w:pos="8838"/>
      </w:tabs>
    </w:pPr>
  </w:style>
  <w:style w:type="character" w:customStyle="1" w:styleId="PiedepginaCar">
    <w:name w:val="Pie de página Car"/>
    <w:link w:val="Piedepgina"/>
    <w:uiPriority w:val="99"/>
    <w:rsid w:val="00A8514D"/>
    <w:rPr>
      <w:rFonts w:ascii="Arial" w:hAnsi="Arial"/>
      <w:sz w:val="24"/>
      <w:szCs w:val="22"/>
      <w:lang w:eastAsia="en-US"/>
    </w:rPr>
  </w:style>
  <w:style w:type="paragraph" w:styleId="NormalWeb">
    <w:name w:val="Normal (Web)"/>
    <w:basedOn w:val="Normal"/>
    <w:uiPriority w:val="99"/>
    <w:unhideWhenUsed/>
    <w:rsid w:val="006122B6"/>
    <w:pPr>
      <w:spacing w:before="100" w:beforeAutospacing="1" w:after="100" w:afterAutospacing="1"/>
      <w:jc w:val="left"/>
    </w:pPr>
    <w:rPr>
      <w:rFonts w:ascii="Times New Roman" w:eastAsia="Times New Roman" w:hAnsi="Times New Roman"/>
      <w:szCs w:val="24"/>
      <w:lang w:eastAsia="es-NI"/>
    </w:rPr>
  </w:style>
  <w:style w:type="paragraph" w:customStyle="1" w:styleId="Default">
    <w:name w:val="Default"/>
    <w:rsid w:val="0086516D"/>
    <w:pPr>
      <w:autoSpaceDE w:val="0"/>
      <w:autoSpaceDN w:val="0"/>
      <w:adjustRightInd w:val="0"/>
    </w:pPr>
    <w:rPr>
      <w:rFonts w:ascii="Arial" w:hAnsi="Arial" w:cs="Arial"/>
      <w:color w:val="000000"/>
      <w:sz w:val="24"/>
      <w:szCs w:val="24"/>
    </w:rPr>
  </w:style>
  <w:style w:type="character" w:styleId="Hipervnculo">
    <w:name w:val="Hyperlink"/>
    <w:unhideWhenUsed/>
    <w:rsid w:val="00E1252B"/>
    <w:rPr>
      <w:color w:val="0563C1"/>
      <w:u w:val="single"/>
    </w:rPr>
  </w:style>
  <w:style w:type="paragraph" w:styleId="Textodeglobo">
    <w:name w:val="Balloon Text"/>
    <w:basedOn w:val="Normal"/>
    <w:link w:val="TextodegloboCar"/>
    <w:uiPriority w:val="99"/>
    <w:unhideWhenUsed/>
    <w:rsid w:val="00A134C8"/>
    <w:rPr>
      <w:rFonts w:ascii="Tahoma" w:hAnsi="Tahoma" w:cs="Tahoma"/>
      <w:sz w:val="16"/>
      <w:szCs w:val="16"/>
    </w:rPr>
  </w:style>
  <w:style w:type="character" w:customStyle="1" w:styleId="TextodegloboCar">
    <w:name w:val="Texto de globo Car"/>
    <w:link w:val="Textodeglobo"/>
    <w:uiPriority w:val="99"/>
    <w:rsid w:val="00A134C8"/>
    <w:rPr>
      <w:rFonts w:ascii="Tahoma" w:hAnsi="Tahoma" w:cs="Tahoma"/>
      <w:sz w:val="16"/>
      <w:szCs w:val="16"/>
      <w:lang w:eastAsia="en-US"/>
    </w:rPr>
  </w:style>
  <w:style w:type="character" w:customStyle="1" w:styleId="A1">
    <w:name w:val="A1"/>
    <w:uiPriority w:val="99"/>
    <w:rsid w:val="00B47344"/>
    <w:rPr>
      <w:b/>
      <w:bCs/>
      <w:color w:val="000000"/>
      <w:sz w:val="28"/>
      <w:szCs w:val="28"/>
    </w:rPr>
  </w:style>
  <w:style w:type="paragraph" w:customStyle="1" w:styleId="s3">
    <w:name w:val="s3"/>
    <w:basedOn w:val="Normal"/>
    <w:rsid w:val="00B47344"/>
    <w:pPr>
      <w:spacing w:before="100" w:beforeAutospacing="1" w:after="100" w:afterAutospacing="1"/>
    </w:pPr>
    <w:rPr>
      <w:rFonts w:eastAsia="Times New Roman"/>
      <w:szCs w:val="24"/>
      <w:lang w:eastAsia="es-NI"/>
    </w:rPr>
  </w:style>
  <w:style w:type="paragraph" w:styleId="HTMLconformatoprevio">
    <w:name w:val="HTML Preformatted"/>
    <w:basedOn w:val="Normal"/>
    <w:link w:val="HTMLconformatoprevioCar"/>
    <w:uiPriority w:val="99"/>
    <w:semiHidden/>
    <w:unhideWhenUsed/>
    <w:rsid w:val="00D4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NI"/>
    </w:rPr>
  </w:style>
  <w:style w:type="character" w:customStyle="1" w:styleId="HTMLconformatoprevioCar">
    <w:name w:val="HTML con formato previo Car"/>
    <w:link w:val="HTMLconformatoprevio"/>
    <w:uiPriority w:val="99"/>
    <w:semiHidden/>
    <w:rsid w:val="00D4141B"/>
    <w:rPr>
      <w:rFonts w:ascii="Courier New" w:eastAsia="Times New Roman" w:hAnsi="Courier New" w:cs="Courier New"/>
    </w:rPr>
  </w:style>
  <w:style w:type="character" w:customStyle="1" w:styleId="Ttulo2Car">
    <w:name w:val="Título 2 Car"/>
    <w:link w:val="Ttulo2"/>
    <w:uiPriority w:val="9"/>
    <w:semiHidden/>
    <w:rsid w:val="00D4141B"/>
    <w:rPr>
      <w:rFonts w:ascii="Calibri Light" w:eastAsia="Times New Roman" w:hAnsi="Calibri Light" w:cs="Times New Roman"/>
      <w:b/>
      <w:bCs/>
      <w:i/>
      <w:iCs/>
      <w:sz w:val="28"/>
      <w:szCs w:val="28"/>
      <w:lang w:eastAsia="en-US"/>
    </w:rPr>
  </w:style>
  <w:style w:type="character" w:customStyle="1" w:styleId="Ttulo3Car">
    <w:name w:val="Título 3 Car"/>
    <w:link w:val="Ttulo3"/>
    <w:uiPriority w:val="9"/>
    <w:semiHidden/>
    <w:rsid w:val="00D4141B"/>
    <w:rPr>
      <w:rFonts w:ascii="Calibri Light" w:eastAsia="Times New Roman" w:hAnsi="Calibri Light" w:cs="Times New Roman"/>
      <w:b/>
      <w:bCs/>
      <w:sz w:val="26"/>
      <w:szCs w:val="26"/>
      <w:lang w:eastAsia="en-US"/>
    </w:rPr>
  </w:style>
  <w:style w:type="paragraph" w:styleId="Bibliografa">
    <w:name w:val="Bibliography"/>
    <w:basedOn w:val="Normal"/>
    <w:next w:val="Normal"/>
    <w:uiPriority w:val="37"/>
    <w:unhideWhenUsed/>
    <w:rsid w:val="00D4141B"/>
    <w:pPr>
      <w:spacing w:line="360" w:lineRule="auto"/>
      <w:ind w:firstLine="709"/>
    </w:pPr>
  </w:style>
  <w:style w:type="paragraph" w:styleId="Prrafodelista">
    <w:name w:val="List Paragraph"/>
    <w:basedOn w:val="Normal"/>
    <w:link w:val="PrrafodelistaCar"/>
    <w:uiPriority w:val="34"/>
    <w:qFormat/>
    <w:rsid w:val="007C27CD"/>
    <w:pPr>
      <w:spacing w:after="200" w:line="276" w:lineRule="auto"/>
      <w:ind w:left="720"/>
      <w:contextualSpacing/>
      <w:jc w:val="left"/>
    </w:pPr>
    <w:rPr>
      <w:rFonts w:ascii="Calibri" w:eastAsia="Times New Roman" w:hAnsi="Calibri"/>
      <w:sz w:val="22"/>
      <w:lang w:bidi="en-US"/>
    </w:rPr>
  </w:style>
  <w:style w:type="character" w:styleId="Textoennegrita">
    <w:name w:val="Strong"/>
    <w:basedOn w:val="Fuentedeprrafopredeter"/>
    <w:uiPriority w:val="22"/>
    <w:qFormat/>
    <w:rsid w:val="003B3F76"/>
    <w:rPr>
      <w:b/>
      <w:bCs/>
    </w:rPr>
  </w:style>
  <w:style w:type="paragraph" w:styleId="Textonotapie">
    <w:name w:val="footnote text"/>
    <w:basedOn w:val="Normal"/>
    <w:link w:val="TextonotapieCar"/>
    <w:uiPriority w:val="99"/>
    <w:unhideWhenUsed/>
    <w:rsid w:val="003B3F76"/>
    <w:pPr>
      <w:jc w:val="left"/>
    </w:pPr>
    <w:rPr>
      <w:rFonts w:asciiTheme="minorHAnsi" w:eastAsiaTheme="minorEastAsia" w:hAnsiTheme="minorHAnsi" w:cstheme="minorBidi"/>
      <w:sz w:val="20"/>
      <w:szCs w:val="20"/>
      <w:lang w:val="en-US" w:eastAsia="zh-CN"/>
    </w:rPr>
  </w:style>
  <w:style w:type="character" w:customStyle="1" w:styleId="TextonotapieCar">
    <w:name w:val="Texto nota pie Car"/>
    <w:basedOn w:val="Fuentedeprrafopredeter"/>
    <w:link w:val="Textonotapie"/>
    <w:uiPriority w:val="99"/>
    <w:rsid w:val="003B3F76"/>
    <w:rPr>
      <w:rFonts w:asciiTheme="minorHAnsi" w:eastAsiaTheme="minorEastAsia" w:hAnsiTheme="minorHAnsi" w:cstheme="minorBidi"/>
      <w:lang w:val="en-US" w:eastAsia="zh-CN"/>
    </w:rPr>
  </w:style>
  <w:style w:type="character" w:styleId="Refdenotaalpie">
    <w:name w:val="footnote reference"/>
    <w:basedOn w:val="Fuentedeprrafopredeter"/>
    <w:uiPriority w:val="99"/>
    <w:unhideWhenUsed/>
    <w:rsid w:val="003B3F76"/>
    <w:rPr>
      <w:vertAlign w:val="superscript"/>
    </w:rPr>
  </w:style>
  <w:style w:type="character" w:styleId="nfasis">
    <w:name w:val="Emphasis"/>
    <w:basedOn w:val="Fuentedeprrafopredeter"/>
    <w:uiPriority w:val="20"/>
    <w:qFormat/>
    <w:rsid w:val="006738DA"/>
    <w:rPr>
      <w:i/>
      <w:iCs/>
    </w:rPr>
  </w:style>
  <w:style w:type="paragraph" w:styleId="Listaconvietas">
    <w:name w:val="List Bullet"/>
    <w:basedOn w:val="Normal"/>
    <w:uiPriority w:val="99"/>
    <w:unhideWhenUsed/>
    <w:rsid w:val="006738DA"/>
    <w:pPr>
      <w:numPr>
        <w:numId w:val="13"/>
      </w:numPr>
      <w:spacing w:after="160" w:line="259" w:lineRule="auto"/>
      <w:contextualSpacing/>
      <w:jc w:val="left"/>
    </w:pPr>
    <w:rPr>
      <w:rFonts w:asciiTheme="minorHAnsi" w:eastAsiaTheme="minorHAnsi" w:hAnsiTheme="minorHAnsi" w:cstheme="minorBidi"/>
      <w:sz w:val="22"/>
      <w:lang w:val="es-MX"/>
    </w:rPr>
  </w:style>
  <w:style w:type="paragraph" w:customStyle="1" w:styleId="xmsonormal">
    <w:name w:val="x_msonormal"/>
    <w:basedOn w:val="Normal"/>
    <w:rsid w:val="006738DA"/>
    <w:pPr>
      <w:spacing w:before="100" w:beforeAutospacing="1" w:after="100" w:afterAutospacing="1"/>
      <w:jc w:val="left"/>
    </w:pPr>
    <w:rPr>
      <w:rFonts w:ascii="Times New Roman" w:eastAsia="Times New Roman" w:hAnsi="Times New Roman"/>
      <w:szCs w:val="24"/>
      <w:lang w:val="es-MX" w:eastAsia="es-MX"/>
    </w:rPr>
  </w:style>
  <w:style w:type="table" w:styleId="Tablaconcuadrcula">
    <w:name w:val="Table Grid"/>
    <w:aliases w:val="am2,amm"/>
    <w:basedOn w:val="Tablanormal"/>
    <w:uiPriority w:val="39"/>
    <w:rsid w:val="006738DA"/>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Artculo">
    <w:name w:val="_Título Artículo"/>
    <w:next w:val="Normal"/>
    <w:qFormat/>
    <w:rsid w:val="00AD5FA7"/>
    <w:pPr>
      <w:spacing w:before="120" w:after="120"/>
      <w:jc w:val="center"/>
    </w:pPr>
    <w:rPr>
      <w:rFonts w:ascii="Times New Roman" w:eastAsia="Times New Roman" w:hAnsi="Times New Roman" w:cs="Arial"/>
      <w:b/>
      <w:bCs/>
      <w:caps/>
      <w:kern w:val="32"/>
      <w:sz w:val="28"/>
      <w:szCs w:val="28"/>
      <w:lang w:val="es-ES" w:eastAsia="es-ES"/>
    </w:rPr>
  </w:style>
  <w:style w:type="paragraph" w:customStyle="1" w:styleId="Resumen">
    <w:name w:val="_Resumen"/>
    <w:next w:val="Normal"/>
    <w:rsid w:val="00AD5FA7"/>
    <w:pPr>
      <w:jc w:val="both"/>
    </w:pPr>
    <w:rPr>
      <w:rFonts w:ascii="Times New Roman" w:eastAsia="Times New Roman" w:hAnsi="Times New Roman"/>
      <w:lang w:val="es-ES_tradnl" w:eastAsia="es-ES"/>
    </w:rPr>
  </w:style>
  <w:style w:type="character" w:customStyle="1" w:styleId="Ttulo4Car">
    <w:name w:val="Título 4 Car"/>
    <w:basedOn w:val="Fuentedeprrafopredeter"/>
    <w:link w:val="Ttulo4"/>
    <w:uiPriority w:val="9"/>
    <w:semiHidden/>
    <w:rsid w:val="00AD5FA7"/>
    <w:rPr>
      <w:rFonts w:asciiTheme="majorHAnsi" w:eastAsiaTheme="majorEastAsia" w:hAnsiTheme="majorHAnsi" w:cstheme="majorBidi"/>
      <w:i/>
      <w:iCs/>
      <w:color w:val="2E74B5" w:themeColor="accent1" w:themeShade="BF"/>
      <w:sz w:val="24"/>
      <w:szCs w:val="22"/>
      <w:lang w:eastAsia="en-US"/>
    </w:rPr>
  </w:style>
  <w:style w:type="paragraph" w:customStyle="1" w:styleId="Nivel1">
    <w:name w:val="_Nivel 1"/>
    <w:next w:val="Normal"/>
    <w:qFormat/>
    <w:rsid w:val="00AD5FA7"/>
    <w:pPr>
      <w:spacing w:after="200"/>
      <w:jc w:val="center"/>
    </w:pPr>
    <w:rPr>
      <w:rFonts w:ascii="Times New Roman" w:eastAsia="Times New Roman" w:hAnsi="Times New Roman"/>
      <w:b/>
      <w:bCs/>
      <w:sz w:val="24"/>
      <w:szCs w:val="24"/>
      <w:lang w:val="es-ES" w:eastAsia="es-ES"/>
    </w:rPr>
  </w:style>
  <w:style w:type="paragraph" w:customStyle="1" w:styleId="Body">
    <w:name w:val="_Body"/>
    <w:qFormat/>
    <w:rsid w:val="00AD5FA7"/>
    <w:pPr>
      <w:spacing w:before="120" w:after="120"/>
      <w:ind w:firstLine="709"/>
      <w:jc w:val="both"/>
    </w:pPr>
    <w:rPr>
      <w:rFonts w:ascii="Times New Roman" w:eastAsia="Times New Roman" w:hAnsi="Times New Roman"/>
      <w:color w:val="000000"/>
      <w:sz w:val="24"/>
      <w:szCs w:val="24"/>
      <w:lang w:val="es-ES" w:eastAsia="es-ES"/>
    </w:rPr>
  </w:style>
  <w:style w:type="paragraph" w:styleId="Sangradetextonormal">
    <w:name w:val="Body Text Indent"/>
    <w:basedOn w:val="Normal"/>
    <w:link w:val="SangradetextonormalCar"/>
    <w:rsid w:val="00AD5F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Times New Roman" w:eastAsia="Times New Roman" w:hAnsi="Times New Roman"/>
      <w:sz w:val="32"/>
      <w:szCs w:val="32"/>
      <w:lang w:val="en-US"/>
    </w:rPr>
  </w:style>
  <w:style w:type="character" w:customStyle="1" w:styleId="SangradetextonormalCar">
    <w:name w:val="Sangría de texto normal Car"/>
    <w:basedOn w:val="Fuentedeprrafopredeter"/>
    <w:link w:val="Sangradetextonormal"/>
    <w:rsid w:val="00AD5FA7"/>
    <w:rPr>
      <w:rFonts w:ascii="Times New Roman" w:eastAsia="Times New Roman" w:hAnsi="Times New Roman"/>
      <w:sz w:val="32"/>
      <w:szCs w:val="32"/>
      <w:lang w:val="en-US" w:eastAsia="en-US"/>
    </w:rPr>
  </w:style>
  <w:style w:type="paragraph" w:customStyle="1" w:styleId="nivel30">
    <w:name w:val="_nivel 3"/>
    <w:next w:val="Body"/>
    <w:qFormat/>
    <w:rsid w:val="00AD5FA7"/>
    <w:pPr>
      <w:spacing w:before="120" w:after="120" w:line="276" w:lineRule="auto"/>
    </w:pPr>
    <w:rPr>
      <w:rFonts w:ascii="Times New Roman" w:eastAsia="Times New Roman" w:hAnsi="Times New Roman"/>
      <w:i/>
      <w:sz w:val="24"/>
      <w:szCs w:val="24"/>
      <w:lang w:val="es-ES" w:eastAsia="es-ES"/>
    </w:rPr>
  </w:style>
  <w:style w:type="paragraph" w:customStyle="1" w:styleId="Referencias">
    <w:name w:val="_Referencias"/>
    <w:qFormat/>
    <w:rsid w:val="00AD5FA7"/>
    <w:pPr>
      <w:tabs>
        <w:tab w:val="left" w:pos="7655"/>
      </w:tabs>
      <w:spacing w:before="120" w:after="120" w:line="25" w:lineRule="atLeast"/>
      <w:ind w:left="709" w:hanging="709"/>
      <w:jc w:val="both"/>
    </w:pPr>
    <w:rPr>
      <w:rFonts w:ascii="Times New Roman" w:eastAsia="Times New Roman" w:hAnsi="Times New Roman"/>
      <w:color w:val="000000"/>
      <w:sz w:val="24"/>
      <w:szCs w:val="24"/>
      <w:shd w:val="clear" w:color="auto" w:fill="FFFFFF"/>
      <w:lang w:val="en-GB" w:eastAsia="es-ES"/>
    </w:rPr>
  </w:style>
  <w:style w:type="paragraph" w:styleId="Sinespaciado">
    <w:name w:val="No Spacing"/>
    <w:link w:val="SinespaciadoCar"/>
    <w:uiPriority w:val="1"/>
    <w:qFormat/>
    <w:rsid w:val="00E528EC"/>
    <w:rPr>
      <w:rFonts w:asciiTheme="minorHAnsi" w:eastAsiaTheme="minorHAnsi" w:hAnsiTheme="minorHAnsi" w:cstheme="minorBidi"/>
      <w:sz w:val="22"/>
      <w:szCs w:val="22"/>
      <w:lang w:eastAsia="en-US"/>
    </w:rPr>
  </w:style>
  <w:style w:type="table" w:styleId="Tablanormal2">
    <w:name w:val="Plain Table 2"/>
    <w:basedOn w:val="Tablanormal"/>
    <w:uiPriority w:val="42"/>
    <w:rsid w:val="0032148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y2iqfc">
    <w:name w:val="y2iqfc"/>
    <w:basedOn w:val="Fuentedeprrafopredeter"/>
    <w:rsid w:val="00C0170E"/>
  </w:style>
  <w:style w:type="character" w:customStyle="1" w:styleId="Cuadrculamedia2Car">
    <w:name w:val="Cuadrícula media 2 Car"/>
    <w:link w:val="Cuadrculamedia2"/>
    <w:rsid w:val="00742036"/>
    <w:rPr>
      <w:rFonts w:ascii="PMingLiU" w:hAnsi="PMingLiU"/>
      <w:sz w:val="22"/>
      <w:szCs w:val="22"/>
    </w:rPr>
  </w:style>
  <w:style w:type="table" w:styleId="Cuadrculamedia2">
    <w:name w:val="Medium Grid 2"/>
    <w:basedOn w:val="Tablanormal"/>
    <w:link w:val="Cuadrculamedia2Car"/>
    <w:semiHidden/>
    <w:unhideWhenUsed/>
    <w:rsid w:val="00742036"/>
    <w:rPr>
      <w:rFonts w:ascii="PMingLiU" w:hAnsi="PMingLiU"/>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orcid-id-https">
    <w:name w:val="orcid-id-https"/>
    <w:basedOn w:val="Fuentedeprrafopredeter"/>
    <w:rsid w:val="008C71A4"/>
  </w:style>
  <w:style w:type="character" w:customStyle="1" w:styleId="PrrafodelistaCar">
    <w:name w:val="Párrafo de lista Car"/>
    <w:basedOn w:val="Fuentedeprrafopredeter"/>
    <w:link w:val="Prrafodelista"/>
    <w:uiPriority w:val="34"/>
    <w:rsid w:val="00F8642A"/>
    <w:rPr>
      <w:rFonts w:eastAsia="Times New Roman"/>
      <w:sz w:val="22"/>
      <w:szCs w:val="22"/>
      <w:lang w:eastAsia="en-US" w:bidi="en-US"/>
    </w:rPr>
  </w:style>
  <w:style w:type="paragraph" w:customStyle="1" w:styleId="NIVEL10">
    <w:name w:val="NIVEL 1"/>
    <w:basedOn w:val="Prrafodelista"/>
    <w:qFormat/>
    <w:rsid w:val="00F8642A"/>
    <w:pPr>
      <w:spacing w:after="160" w:line="259" w:lineRule="auto"/>
      <w:ind w:left="360" w:hanging="360"/>
    </w:pPr>
    <w:rPr>
      <w:rFonts w:ascii="Arial" w:eastAsiaTheme="minorHAnsi" w:hAnsi="Arial" w:cs="Arial"/>
      <w:b/>
      <w:lang w:bidi="ar-SA"/>
    </w:rPr>
  </w:style>
  <w:style w:type="paragraph" w:customStyle="1" w:styleId="NIVEL2">
    <w:name w:val="NIVEL2"/>
    <w:basedOn w:val="Prrafodelista"/>
    <w:qFormat/>
    <w:rsid w:val="00F8642A"/>
    <w:pPr>
      <w:numPr>
        <w:ilvl w:val="1"/>
        <w:numId w:val="29"/>
      </w:numPr>
      <w:spacing w:after="160" w:line="259" w:lineRule="auto"/>
    </w:pPr>
    <w:rPr>
      <w:rFonts w:asciiTheme="minorHAnsi" w:eastAsiaTheme="minorHAnsi" w:hAnsiTheme="minorHAnsi" w:cstheme="minorBidi"/>
      <w:b/>
      <w:i/>
      <w:lang w:bidi="ar-SA"/>
    </w:rPr>
  </w:style>
  <w:style w:type="paragraph" w:customStyle="1" w:styleId="NIVEL3">
    <w:name w:val="NIVEL3"/>
    <w:basedOn w:val="NIVEL10"/>
    <w:qFormat/>
    <w:rsid w:val="00F8642A"/>
    <w:pPr>
      <w:numPr>
        <w:ilvl w:val="2"/>
        <w:numId w:val="28"/>
      </w:numPr>
    </w:pPr>
    <w:rPr>
      <w:b w:val="0"/>
      <w:i/>
    </w:rPr>
  </w:style>
  <w:style w:type="paragraph" w:styleId="Textoindependiente">
    <w:name w:val="Body Text"/>
    <w:basedOn w:val="Normal"/>
    <w:link w:val="TextoindependienteCar"/>
    <w:uiPriority w:val="1"/>
    <w:unhideWhenUsed/>
    <w:qFormat/>
    <w:rsid w:val="00487F4E"/>
    <w:pPr>
      <w:spacing w:after="120"/>
    </w:pPr>
  </w:style>
  <w:style w:type="character" w:customStyle="1" w:styleId="TextoindependienteCar">
    <w:name w:val="Texto independiente Car"/>
    <w:basedOn w:val="Fuentedeprrafopredeter"/>
    <w:link w:val="Textoindependiente"/>
    <w:uiPriority w:val="1"/>
    <w:rsid w:val="00487F4E"/>
    <w:rPr>
      <w:rFonts w:ascii="Arial" w:hAnsi="Arial"/>
      <w:sz w:val="24"/>
      <w:szCs w:val="22"/>
      <w:lang w:eastAsia="en-US"/>
    </w:rPr>
  </w:style>
  <w:style w:type="character" w:styleId="Refdecomentario">
    <w:name w:val="annotation reference"/>
    <w:basedOn w:val="Fuentedeprrafopredeter"/>
    <w:uiPriority w:val="99"/>
    <w:semiHidden/>
    <w:unhideWhenUsed/>
    <w:rsid w:val="00487F4E"/>
    <w:rPr>
      <w:sz w:val="16"/>
      <w:szCs w:val="16"/>
    </w:rPr>
  </w:style>
  <w:style w:type="paragraph" w:styleId="Textocomentario">
    <w:name w:val="annotation text"/>
    <w:basedOn w:val="Normal"/>
    <w:link w:val="TextocomentarioCar"/>
    <w:uiPriority w:val="99"/>
    <w:semiHidden/>
    <w:unhideWhenUsed/>
    <w:rsid w:val="00487F4E"/>
    <w:pPr>
      <w:spacing w:after="160"/>
      <w:jc w:val="left"/>
    </w:pPr>
    <w:rPr>
      <w:rFonts w:asciiTheme="minorHAnsi" w:eastAsiaTheme="minorHAnsi" w:hAnsiTheme="minorHAnsi" w:cstheme="minorBidi"/>
      <w:sz w:val="20"/>
      <w:szCs w:val="20"/>
      <w:lang w:val="es-CR"/>
    </w:rPr>
  </w:style>
  <w:style w:type="character" w:customStyle="1" w:styleId="TextocomentarioCar">
    <w:name w:val="Texto comentario Car"/>
    <w:basedOn w:val="Fuentedeprrafopredeter"/>
    <w:link w:val="Textocomentario"/>
    <w:uiPriority w:val="99"/>
    <w:semiHidden/>
    <w:rsid w:val="00487F4E"/>
    <w:rPr>
      <w:rFonts w:asciiTheme="minorHAnsi" w:eastAsiaTheme="minorHAnsi" w:hAnsiTheme="minorHAnsi" w:cstheme="minorBidi"/>
      <w:lang w:val="es-CR" w:eastAsia="en-US"/>
    </w:rPr>
  </w:style>
  <w:style w:type="paragraph" w:styleId="Asuntodelcomentario">
    <w:name w:val="annotation subject"/>
    <w:basedOn w:val="Textocomentario"/>
    <w:next w:val="Textocomentario"/>
    <w:link w:val="AsuntodelcomentarioCar"/>
    <w:uiPriority w:val="99"/>
    <w:semiHidden/>
    <w:unhideWhenUsed/>
    <w:rsid w:val="00487F4E"/>
    <w:rPr>
      <w:b/>
      <w:bCs/>
    </w:rPr>
  </w:style>
  <w:style w:type="character" w:customStyle="1" w:styleId="AsuntodelcomentarioCar">
    <w:name w:val="Asunto del comentario Car"/>
    <w:basedOn w:val="TextocomentarioCar"/>
    <w:link w:val="Asuntodelcomentario"/>
    <w:uiPriority w:val="99"/>
    <w:semiHidden/>
    <w:rsid w:val="00487F4E"/>
    <w:rPr>
      <w:rFonts w:asciiTheme="minorHAnsi" w:eastAsiaTheme="minorHAnsi" w:hAnsiTheme="minorHAnsi" w:cstheme="minorBidi"/>
      <w:b/>
      <w:bCs/>
      <w:lang w:val="es-CR" w:eastAsia="en-US"/>
    </w:rPr>
  </w:style>
  <w:style w:type="character" w:customStyle="1" w:styleId="Mencinsinresolver1">
    <w:name w:val="Mención sin resolver1"/>
    <w:basedOn w:val="Fuentedeprrafopredeter"/>
    <w:uiPriority w:val="99"/>
    <w:semiHidden/>
    <w:unhideWhenUsed/>
    <w:rsid w:val="00487F4E"/>
    <w:rPr>
      <w:color w:val="605E5C"/>
      <w:shd w:val="clear" w:color="auto" w:fill="E1DFDD"/>
    </w:rPr>
  </w:style>
  <w:style w:type="table" w:customStyle="1" w:styleId="TableGrid">
    <w:name w:val="TableGrid"/>
    <w:rsid w:val="00487F4E"/>
    <w:rPr>
      <w:rFonts w:asciiTheme="minorHAnsi" w:eastAsiaTheme="minorEastAsia" w:hAnsiTheme="minorHAnsi" w:cstheme="minorBidi"/>
      <w:sz w:val="22"/>
      <w:szCs w:val="22"/>
      <w:lang w:val="es-VE" w:eastAsia="es-VE"/>
    </w:rPr>
    <w:tblPr>
      <w:tblCellMar>
        <w:top w:w="0" w:type="dxa"/>
        <w:left w:w="0" w:type="dxa"/>
        <w:bottom w:w="0" w:type="dxa"/>
        <w:right w:w="0" w:type="dxa"/>
      </w:tblCellMar>
    </w:tblPr>
  </w:style>
  <w:style w:type="character" w:customStyle="1" w:styleId="SinespaciadoCar">
    <w:name w:val="Sin espaciado Car"/>
    <w:basedOn w:val="Fuentedeprrafopredeter"/>
    <w:link w:val="Sinespaciado"/>
    <w:uiPriority w:val="1"/>
    <w:rsid w:val="00487F4E"/>
    <w:rPr>
      <w:rFonts w:asciiTheme="minorHAnsi" w:eastAsiaTheme="minorHAnsi" w:hAnsiTheme="minorHAnsi" w:cstheme="minorBidi"/>
      <w:sz w:val="22"/>
      <w:szCs w:val="22"/>
      <w:lang w:eastAsia="en-US"/>
    </w:rPr>
  </w:style>
  <w:style w:type="character" w:customStyle="1" w:styleId="go">
    <w:name w:val="go"/>
    <w:basedOn w:val="Fuentedeprrafopredeter"/>
    <w:rsid w:val="002570A9"/>
  </w:style>
  <w:style w:type="paragraph" w:styleId="Textonotaalfinal">
    <w:name w:val="endnote text"/>
    <w:basedOn w:val="Normal"/>
    <w:link w:val="TextonotaalfinalCar"/>
    <w:uiPriority w:val="99"/>
    <w:semiHidden/>
    <w:unhideWhenUsed/>
    <w:rsid w:val="006969F6"/>
    <w:pPr>
      <w:jc w:val="left"/>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6969F6"/>
    <w:rPr>
      <w:rFonts w:asciiTheme="minorHAnsi" w:eastAsiaTheme="minorHAnsi" w:hAnsiTheme="minorHAnsi" w:cstheme="minorBidi"/>
      <w:lang w:eastAsia="en-US"/>
    </w:rPr>
  </w:style>
  <w:style w:type="character" w:styleId="Refdenotaalfinal">
    <w:name w:val="endnote reference"/>
    <w:basedOn w:val="Fuentedeprrafopredeter"/>
    <w:uiPriority w:val="99"/>
    <w:semiHidden/>
    <w:unhideWhenUsed/>
    <w:rsid w:val="006969F6"/>
    <w:rPr>
      <w:vertAlign w:val="superscript"/>
    </w:rPr>
  </w:style>
  <w:style w:type="character" w:styleId="Textodelmarcadordeposicin">
    <w:name w:val="Placeholder Text"/>
    <w:basedOn w:val="Fuentedeprrafopredeter"/>
    <w:uiPriority w:val="99"/>
    <w:semiHidden/>
    <w:rsid w:val="006969F6"/>
    <w:rPr>
      <w:color w:val="808080"/>
    </w:rPr>
  </w:style>
  <w:style w:type="table" w:customStyle="1" w:styleId="TableNormal">
    <w:name w:val="Table Normal"/>
    <w:uiPriority w:val="2"/>
    <w:semiHidden/>
    <w:unhideWhenUsed/>
    <w:qFormat/>
    <w:rsid w:val="006969F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69F6"/>
    <w:pPr>
      <w:widowControl w:val="0"/>
      <w:autoSpaceDE w:val="0"/>
      <w:autoSpaceDN w:val="0"/>
      <w:spacing w:before="50"/>
      <w:jc w:val="center"/>
    </w:pPr>
    <w:rPr>
      <w:rFonts w:ascii="Times New Roman" w:eastAsia="Times New Roman" w:hAnsi="Times New Roman"/>
      <w:sz w:val="22"/>
      <w:lang w:val="en-US" w:bidi="en-US"/>
    </w:rPr>
  </w:style>
  <w:style w:type="paragraph" w:customStyle="1" w:styleId="DecimalAligned">
    <w:name w:val="Decimal Aligned"/>
    <w:basedOn w:val="Normal"/>
    <w:uiPriority w:val="40"/>
    <w:qFormat/>
    <w:rsid w:val="006969F6"/>
    <w:pPr>
      <w:tabs>
        <w:tab w:val="decimal" w:pos="360"/>
      </w:tabs>
      <w:spacing w:after="200" w:line="276" w:lineRule="auto"/>
      <w:jc w:val="left"/>
    </w:pPr>
    <w:rPr>
      <w:rFonts w:asciiTheme="minorHAnsi" w:eastAsiaTheme="minorHAnsi" w:hAnsiTheme="minorHAnsi" w:cstheme="minorBidi"/>
      <w:sz w:val="22"/>
      <w:lang w:eastAsia="es-NI"/>
    </w:rPr>
  </w:style>
  <w:style w:type="character" w:styleId="nfasissutil">
    <w:name w:val="Subtle Emphasis"/>
    <w:basedOn w:val="Fuentedeprrafopredeter"/>
    <w:uiPriority w:val="19"/>
    <w:qFormat/>
    <w:rsid w:val="006969F6"/>
    <w:rPr>
      <w:i/>
      <w:iCs/>
      <w:color w:val="7F7F7F" w:themeColor="text1" w:themeTint="80"/>
    </w:rPr>
  </w:style>
  <w:style w:type="table" w:styleId="Sombreadoclaro-nfasis1">
    <w:name w:val="Light Shading Accent 1"/>
    <w:basedOn w:val="Tablanormal"/>
    <w:uiPriority w:val="60"/>
    <w:rsid w:val="006969F6"/>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
    <w:name w:val="Light Shading"/>
    <w:basedOn w:val="Tablanormal"/>
    <w:uiPriority w:val="60"/>
    <w:rsid w:val="006969F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translate">
    <w:name w:val="notranslate"/>
    <w:basedOn w:val="Fuentedeprrafopredeter"/>
    <w:rsid w:val="00552C60"/>
  </w:style>
  <w:style w:type="character" w:customStyle="1" w:styleId="standard-view-style">
    <w:name w:val="standard-view-style"/>
    <w:basedOn w:val="Fuentedeprrafopredeter"/>
    <w:rsid w:val="000F42EA"/>
  </w:style>
  <w:style w:type="character" w:styleId="AcrnimoHTML">
    <w:name w:val="HTML Acronym"/>
    <w:basedOn w:val="Fuentedeprrafopredeter"/>
    <w:uiPriority w:val="99"/>
    <w:semiHidden/>
    <w:unhideWhenUsed/>
    <w:rsid w:val="000F42EA"/>
  </w:style>
  <w:style w:type="paragraph" w:customStyle="1" w:styleId="Standard">
    <w:name w:val="Standard"/>
    <w:rsid w:val="00CD4DF6"/>
    <w:pPr>
      <w:suppressAutoHyphens/>
      <w:autoSpaceDN w:val="0"/>
      <w:textAlignment w:val="baseline"/>
    </w:pPr>
    <w:rPr>
      <w:rFonts w:ascii="Liberation Serif" w:eastAsia="Noto Sans CJK SC" w:hAnsi="Liberation Serif" w:cs="Droid Sans Devanagari"/>
      <w:kern w:val="3"/>
      <w:sz w:val="24"/>
      <w:szCs w:val="24"/>
      <w:lang w:eastAsia="zh-CN" w:bidi="hi-IN"/>
    </w:rPr>
  </w:style>
  <w:style w:type="character" w:customStyle="1" w:styleId="A6">
    <w:name w:val="A6"/>
    <w:uiPriority w:val="99"/>
    <w:rsid w:val="00CD4DF6"/>
    <w:rPr>
      <w:rFonts w:cs="Adobe Garamond Pro"/>
      <w:b/>
      <w:bCs/>
      <w:color w:val="000000"/>
      <w:sz w:val="13"/>
      <w:szCs w:val="13"/>
    </w:rPr>
  </w:style>
  <w:style w:type="paragraph" w:customStyle="1" w:styleId="a">
    <w:name w:val="Основной_статья"/>
    <w:basedOn w:val="Normal"/>
    <w:uiPriority w:val="99"/>
    <w:rsid w:val="00246492"/>
    <w:pPr>
      <w:autoSpaceDE w:val="0"/>
      <w:autoSpaceDN w:val="0"/>
      <w:adjustRightInd w:val="0"/>
      <w:spacing w:line="288" w:lineRule="auto"/>
      <w:ind w:firstLine="340"/>
      <w:textAlignment w:val="center"/>
    </w:pPr>
    <w:rPr>
      <w:rFonts w:ascii="Times New Roman" w:hAnsi="Times New Roman"/>
      <w:color w:val="000000"/>
      <w:sz w:val="22"/>
      <w:lang w:val="ru-RU"/>
    </w:rPr>
  </w:style>
  <w:style w:type="paragraph" w:customStyle="1" w:styleId="Els-table-text">
    <w:name w:val="Els-table-text"/>
    <w:rsid w:val="00980985"/>
    <w:pPr>
      <w:spacing w:after="80" w:line="200" w:lineRule="exact"/>
    </w:pPr>
    <w:rPr>
      <w:rFonts w:ascii="Times New Roman" w:eastAsia="SimSun" w:hAnsi="Times New Roman"/>
      <w:sz w:val="16"/>
      <w:lang w:val="en-US" w:eastAsia="en-US"/>
    </w:rPr>
  </w:style>
  <w:style w:type="character" w:styleId="Nmerodepgina">
    <w:name w:val="page number"/>
    <w:basedOn w:val="Fuentedeprrafopredeter"/>
    <w:uiPriority w:val="99"/>
    <w:unhideWhenUsed/>
    <w:rsid w:val="002F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390">
      <w:bodyDiv w:val="1"/>
      <w:marLeft w:val="0"/>
      <w:marRight w:val="0"/>
      <w:marTop w:val="0"/>
      <w:marBottom w:val="0"/>
      <w:divBdr>
        <w:top w:val="none" w:sz="0" w:space="0" w:color="auto"/>
        <w:left w:val="none" w:sz="0" w:space="0" w:color="auto"/>
        <w:bottom w:val="none" w:sz="0" w:space="0" w:color="auto"/>
        <w:right w:val="none" w:sz="0" w:space="0" w:color="auto"/>
      </w:divBdr>
    </w:div>
    <w:div w:id="86704900">
      <w:bodyDiv w:val="1"/>
      <w:marLeft w:val="0"/>
      <w:marRight w:val="0"/>
      <w:marTop w:val="0"/>
      <w:marBottom w:val="0"/>
      <w:divBdr>
        <w:top w:val="none" w:sz="0" w:space="0" w:color="auto"/>
        <w:left w:val="none" w:sz="0" w:space="0" w:color="auto"/>
        <w:bottom w:val="none" w:sz="0" w:space="0" w:color="auto"/>
        <w:right w:val="none" w:sz="0" w:space="0" w:color="auto"/>
      </w:divBdr>
    </w:div>
    <w:div w:id="104279595">
      <w:bodyDiv w:val="1"/>
      <w:marLeft w:val="0"/>
      <w:marRight w:val="0"/>
      <w:marTop w:val="0"/>
      <w:marBottom w:val="0"/>
      <w:divBdr>
        <w:top w:val="none" w:sz="0" w:space="0" w:color="auto"/>
        <w:left w:val="none" w:sz="0" w:space="0" w:color="auto"/>
        <w:bottom w:val="none" w:sz="0" w:space="0" w:color="auto"/>
        <w:right w:val="none" w:sz="0" w:space="0" w:color="auto"/>
      </w:divBdr>
    </w:div>
    <w:div w:id="109977515">
      <w:bodyDiv w:val="1"/>
      <w:marLeft w:val="0"/>
      <w:marRight w:val="0"/>
      <w:marTop w:val="0"/>
      <w:marBottom w:val="0"/>
      <w:divBdr>
        <w:top w:val="none" w:sz="0" w:space="0" w:color="auto"/>
        <w:left w:val="none" w:sz="0" w:space="0" w:color="auto"/>
        <w:bottom w:val="none" w:sz="0" w:space="0" w:color="auto"/>
        <w:right w:val="none" w:sz="0" w:space="0" w:color="auto"/>
      </w:divBdr>
      <w:divsChild>
        <w:div w:id="140272170">
          <w:marLeft w:val="0"/>
          <w:marRight w:val="0"/>
          <w:marTop w:val="0"/>
          <w:marBottom w:val="0"/>
          <w:divBdr>
            <w:top w:val="none" w:sz="0" w:space="0" w:color="auto"/>
            <w:left w:val="none" w:sz="0" w:space="0" w:color="auto"/>
            <w:bottom w:val="none" w:sz="0" w:space="0" w:color="auto"/>
            <w:right w:val="none" w:sz="0" w:space="0" w:color="auto"/>
          </w:divBdr>
        </w:div>
        <w:div w:id="219169280">
          <w:marLeft w:val="0"/>
          <w:marRight w:val="0"/>
          <w:marTop w:val="0"/>
          <w:marBottom w:val="0"/>
          <w:divBdr>
            <w:top w:val="none" w:sz="0" w:space="0" w:color="auto"/>
            <w:left w:val="none" w:sz="0" w:space="0" w:color="auto"/>
            <w:bottom w:val="none" w:sz="0" w:space="0" w:color="auto"/>
            <w:right w:val="none" w:sz="0" w:space="0" w:color="auto"/>
          </w:divBdr>
        </w:div>
        <w:div w:id="634409940">
          <w:marLeft w:val="0"/>
          <w:marRight w:val="0"/>
          <w:marTop w:val="0"/>
          <w:marBottom w:val="0"/>
          <w:divBdr>
            <w:top w:val="none" w:sz="0" w:space="0" w:color="auto"/>
            <w:left w:val="none" w:sz="0" w:space="0" w:color="auto"/>
            <w:bottom w:val="none" w:sz="0" w:space="0" w:color="auto"/>
            <w:right w:val="none" w:sz="0" w:space="0" w:color="auto"/>
          </w:divBdr>
        </w:div>
      </w:divsChild>
    </w:div>
    <w:div w:id="147981496">
      <w:bodyDiv w:val="1"/>
      <w:marLeft w:val="0"/>
      <w:marRight w:val="0"/>
      <w:marTop w:val="0"/>
      <w:marBottom w:val="0"/>
      <w:divBdr>
        <w:top w:val="none" w:sz="0" w:space="0" w:color="auto"/>
        <w:left w:val="none" w:sz="0" w:space="0" w:color="auto"/>
        <w:bottom w:val="none" w:sz="0" w:space="0" w:color="auto"/>
        <w:right w:val="none" w:sz="0" w:space="0" w:color="auto"/>
      </w:divBdr>
    </w:div>
    <w:div w:id="154997906">
      <w:bodyDiv w:val="1"/>
      <w:marLeft w:val="0"/>
      <w:marRight w:val="0"/>
      <w:marTop w:val="0"/>
      <w:marBottom w:val="0"/>
      <w:divBdr>
        <w:top w:val="none" w:sz="0" w:space="0" w:color="auto"/>
        <w:left w:val="none" w:sz="0" w:space="0" w:color="auto"/>
        <w:bottom w:val="none" w:sz="0" w:space="0" w:color="auto"/>
        <w:right w:val="none" w:sz="0" w:space="0" w:color="auto"/>
      </w:divBdr>
      <w:divsChild>
        <w:div w:id="1872569460">
          <w:marLeft w:val="-240"/>
          <w:marRight w:val="-240"/>
          <w:marTop w:val="0"/>
          <w:marBottom w:val="0"/>
          <w:divBdr>
            <w:top w:val="none" w:sz="0" w:space="0" w:color="auto"/>
            <w:left w:val="none" w:sz="0" w:space="0" w:color="auto"/>
            <w:bottom w:val="none" w:sz="0" w:space="0" w:color="auto"/>
            <w:right w:val="none" w:sz="0" w:space="0" w:color="auto"/>
          </w:divBdr>
          <w:divsChild>
            <w:div w:id="9023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58850">
      <w:bodyDiv w:val="1"/>
      <w:marLeft w:val="0"/>
      <w:marRight w:val="0"/>
      <w:marTop w:val="0"/>
      <w:marBottom w:val="0"/>
      <w:divBdr>
        <w:top w:val="none" w:sz="0" w:space="0" w:color="auto"/>
        <w:left w:val="none" w:sz="0" w:space="0" w:color="auto"/>
        <w:bottom w:val="none" w:sz="0" w:space="0" w:color="auto"/>
        <w:right w:val="none" w:sz="0" w:space="0" w:color="auto"/>
      </w:divBdr>
    </w:div>
    <w:div w:id="434641163">
      <w:bodyDiv w:val="1"/>
      <w:marLeft w:val="0"/>
      <w:marRight w:val="0"/>
      <w:marTop w:val="0"/>
      <w:marBottom w:val="0"/>
      <w:divBdr>
        <w:top w:val="none" w:sz="0" w:space="0" w:color="auto"/>
        <w:left w:val="none" w:sz="0" w:space="0" w:color="auto"/>
        <w:bottom w:val="none" w:sz="0" w:space="0" w:color="auto"/>
        <w:right w:val="none" w:sz="0" w:space="0" w:color="auto"/>
      </w:divBdr>
      <w:divsChild>
        <w:div w:id="637420912">
          <w:marLeft w:val="0"/>
          <w:marRight w:val="0"/>
          <w:marTop w:val="0"/>
          <w:marBottom w:val="0"/>
          <w:divBdr>
            <w:top w:val="none" w:sz="0" w:space="0" w:color="auto"/>
            <w:left w:val="none" w:sz="0" w:space="0" w:color="auto"/>
            <w:bottom w:val="none" w:sz="0" w:space="0" w:color="auto"/>
            <w:right w:val="none" w:sz="0" w:space="0" w:color="auto"/>
          </w:divBdr>
        </w:div>
        <w:div w:id="1967345947">
          <w:marLeft w:val="0"/>
          <w:marRight w:val="0"/>
          <w:marTop w:val="0"/>
          <w:marBottom w:val="0"/>
          <w:divBdr>
            <w:top w:val="none" w:sz="0" w:space="0" w:color="auto"/>
            <w:left w:val="none" w:sz="0" w:space="0" w:color="auto"/>
            <w:bottom w:val="none" w:sz="0" w:space="0" w:color="auto"/>
            <w:right w:val="none" w:sz="0" w:space="0" w:color="auto"/>
          </w:divBdr>
        </w:div>
        <w:div w:id="1997952794">
          <w:marLeft w:val="0"/>
          <w:marRight w:val="0"/>
          <w:marTop w:val="0"/>
          <w:marBottom w:val="0"/>
          <w:divBdr>
            <w:top w:val="none" w:sz="0" w:space="0" w:color="auto"/>
            <w:left w:val="none" w:sz="0" w:space="0" w:color="auto"/>
            <w:bottom w:val="none" w:sz="0" w:space="0" w:color="auto"/>
            <w:right w:val="none" w:sz="0" w:space="0" w:color="auto"/>
          </w:divBdr>
        </w:div>
      </w:divsChild>
    </w:div>
    <w:div w:id="584073945">
      <w:bodyDiv w:val="1"/>
      <w:marLeft w:val="0"/>
      <w:marRight w:val="0"/>
      <w:marTop w:val="0"/>
      <w:marBottom w:val="0"/>
      <w:divBdr>
        <w:top w:val="none" w:sz="0" w:space="0" w:color="auto"/>
        <w:left w:val="none" w:sz="0" w:space="0" w:color="auto"/>
        <w:bottom w:val="none" w:sz="0" w:space="0" w:color="auto"/>
        <w:right w:val="none" w:sz="0" w:space="0" w:color="auto"/>
      </w:divBdr>
    </w:div>
    <w:div w:id="817576738">
      <w:bodyDiv w:val="1"/>
      <w:marLeft w:val="0"/>
      <w:marRight w:val="0"/>
      <w:marTop w:val="0"/>
      <w:marBottom w:val="0"/>
      <w:divBdr>
        <w:top w:val="none" w:sz="0" w:space="0" w:color="auto"/>
        <w:left w:val="none" w:sz="0" w:space="0" w:color="auto"/>
        <w:bottom w:val="none" w:sz="0" w:space="0" w:color="auto"/>
        <w:right w:val="none" w:sz="0" w:space="0" w:color="auto"/>
      </w:divBdr>
    </w:div>
    <w:div w:id="970482181">
      <w:bodyDiv w:val="1"/>
      <w:marLeft w:val="0"/>
      <w:marRight w:val="0"/>
      <w:marTop w:val="0"/>
      <w:marBottom w:val="0"/>
      <w:divBdr>
        <w:top w:val="none" w:sz="0" w:space="0" w:color="auto"/>
        <w:left w:val="none" w:sz="0" w:space="0" w:color="auto"/>
        <w:bottom w:val="none" w:sz="0" w:space="0" w:color="auto"/>
        <w:right w:val="none" w:sz="0" w:space="0" w:color="auto"/>
      </w:divBdr>
    </w:div>
    <w:div w:id="1023480062">
      <w:bodyDiv w:val="1"/>
      <w:marLeft w:val="0"/>
      <w:marRight w:val="0"/>
      <w:marTop w:val="0"/>
      <w:marBottom w:val="0"/>
      <w:divBdr>
        <w:top w:val="none" w:sz="0" w:space="0" w:color="auto"/>
        <w:left w:val="none" w:sz="0" w:space="0" w:color="auto"/>
        <w:bottom w:val="none" w:sz="0" w:space="0" w:color="auto"/>
        <w:right w:val="none" w:sz="0" w:space="0" w:color="auto"/>
      </w:divBdr>
    </w:div>
    <w:div w:id="1190218631">
      <w:bodyDiv w:val="1"/>
      <w:marLeft w:val="0"/>
      <w:marRight w:val="0"/>
      <w:marTop w:val="0"/>
      <w:marBottom w:val="0"/>
      <w:divBdr>
        <w:top w:val="none" w:sz="0" w:space="0" w:color="auto"/>
        <w:left w:val="none" w:sz="0" w:space="0" w:color="auto"/>
        <w:bottom w:val="none" w:sz="0" w:space="0" w:color="auto"/>
        <w:right w:val="none" w:sz="0" w:space="0" w:color="auto"/>
      </w:divBdr>
    </w:div>
    <w:div w:id="1304196558">
      <w:bodyDiv w:val="1"/>
      <w:marLeft w:val="0"/>
      <w:marRight w:val="0"/>
      <w:marTop w:val="0"/>
      <w:marBottom w:val="0"/>
      <w:divBdr>
        <w:top w:val="none" w:sz="0" w:space="0" w:color="auto"/>
        <w:left w:val="none" w:sz="0" w:space="0" w:color="auto"/>
        <w:bottom w:val="none" w:sz="0" w:space="0" w:color="auto"/>
        <w:right w:val="none" w:sz="0" w:space="0" w:color="auto"/>
      </w:divBdr>
    </w:div>
    <w:div w:id="1882941415">
      <w:bodyDiv w:val="1"/>
      <w:marLeft w:val="0"/>
      <w:marRight w:val="0"/>
      <w:marTop w:val="0"/>
      <w:marBottom w:val="0"/>
      <w:divBdr>
        <w:top w:val="none" w:sz="0" w:space="0" w:color="auto"/>
        <w:left w:val="none" w:sz="0" w:space="0" w:color="auto"/>
        <w:bottom w:val="none" w:sz="0" w:space="0" w:color="auto"/>
        <w:right w:val="none" w:sz="0" w:space="0" w:color="auto"/>
      </w:divBdr>
    </w:div>
    <w:div w:id="1980379109">
      <w:bodyDiv w:val="1"/>
      <w:marLeft w:val="0"/>
      <w:marRight w:val="0"/>
      <w:marTop w:val="0"/>
      <w:marBottom w:val="0"/>
      <w:divBdr>
        <w:top w:val="none" w:sz="0" w:space="0" w:color="auto"/>
        <w:left w:val="none" w:sz="0" w:space="0" w:color="auto"/>
        <w:bottom w:val="none" w:sz="0" w:space="0" w:color="auto"/>
        <w:right w:val="none" w:sz="0" w:space="0" w:color="auto"/>
      </w:divBdr>
    </w:div>
    <w:div w:id="2066682547">
      <w:bodyDiv w:val="1"/>
      <w:marLeft w:val="0"/>
      <w:marRight w:val="0"/>
      <w:marTop w:val="0"/>
      <w:marBottom w:val="0"/>
      <w:divBdr>
        <w:top w:val="none" w:sz="0" w:space="0" w:color="auto"/>
        <w:left w:val="none" w:sz="0" w:space="0" w:color="auto"/>
        <w:bottom w:val="none" w:sz="0" w:space="0" w:color="auto"/>
        <w:right w:val="none" w:sz="0" w:space="0" w:color="auto"/>
      </w:divBdr>
      <w:divsChild>
        <w:div w:id="1882593872">
          <w:marLeft w:val="0"/>
          <w:marRight w:val="0"/>
          <w:marTop w:val="0"/>
          <w:marBottom w:val="0"/>
          <w:divBdr>
            <w:top w:val="none" w:sz="0" w:space="0" w:color="auto"/>
            <w:left w:val="none" w:sz="0" w:space="0" w:color="auto"/>
            <w:bottom w:val="none" w:sz="0" w:space="0" w:color="auto"/>
            <w:right w:val="none" w:sz="0" w:space="0" w:color="auto"/>
          </w:divBdr>
        </w:div>
        <w:div w:id="2107311664">
          <w:marLeft w:val="0"/>
          <w:marRight w:val="0"/>
          <w:marTop w:val="0"/>
          <w:marBottom w:val="0"/>
          <w:divBdr>
            <w:top w:val="none" w:sz="0" w:space="0" w:color="auto"/>
            <w:left w:val="none" w:sz="0" w:space="0" w:color="auto"/>
            <w:bottom w:val="none" w:sz="0" w:space="0" w:color="auto"/>
            <w:right w:val="none" w:sz="0" w:space="0" w:color="auto"/>
          </w:divBdr>
        </w:div>
      </w:divsChild>
    </w:div>
    <w:div w:id="20923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cienciaseconomicas.unan.edu.ni/index.php/REICE" TargetMode="External"/><Relationship Id="rId13" Type="http://schemas.openxmlformats.org/officeDocument/2006/relationships/hyperlink" Target="https://orcid.org/0000-0003-4614-6972"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apetrova@fa.r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creativecommons.org/licenses/by-nc-sa/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1068-1343"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mntolmachev@fa.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vistacienciaseconomicas@gmail.com" TargetMode="External"/><Relationship Id="rId14" Type="http://schemas.openxmlformats.org/officeDocument/2006/relationships/hyperlink" Target="http://creativecommons.org/licenses/by-nc-sa/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Dom10</b:Tag>
    <b:SourceType>BookSection</b:SourceType>
    <b:Guid>{340939C7-71FD-477A-A494-1B2795473E57}</b:Guid>
    <b:Title>ECONOMETRIA</b:Title>
    <b:Year>2010</b:Year>
    <b:Author>
      <b:Author>
        <b:NameList>
          <b:Person>
            <b:Last>Gujarati</b:Last>
            <b:First>Domador</b:First>
          </b:Person>
        </b:NameList>
      </b:Author>
    </b:Author>
    <b:RefOrder>1</b:RefOrder>
  </b:Source>
  <b:Source>
    <b:Tag>BCN025</b:Tag>
    <b:SourceType>Report</b:SourceType>
    <b:Guid>{E24B8021-F8ED-4FDA-964C-90BD1704BEF2}</b:Guid>
    <b:Title>Perfil del Pais: Nicaragua</b:Title>
    <b:Year>2002</b:Year>
    <b:Author>
      <b:Author>
        <b:NameList>
          <b:Person>
            <b:Last>BCN</b:Last>
          </b:Person>
        </b:NameList>
      </b:Author>
    </b:Author>
    <b:RefOrder>8</b:RefOrder>
  </b:Source>
  <b:Source>
    <b:Tag>BCN034</b:Tag>
    <b:SourceType>Report</b:SourceType>
    <b:Guid>{32E344E2-7B16-468E-8C3D-663C4E02BF83}</b:Guid>
    <b:Author>
      <b:Author>
        <b:NameList>
          <b:Person>
            <b:Last>BCN</b:Last>
          </b:Person>
        </b:NameList>
      </b:Author>
    </b:Author>
    <b:Title>Perfil de pais: Niacargua</b:Title>
    <b:Year>2003</b:Year>
    <b:RefOrder>9</b:RefOrder>
  </b:Source>
  <b:Source>
    <b:Tag>UNI09</b:Tag>
    <b:SourceType>Report</b:SourceType>
    <b:Guid>{3CC29284-CD59-4B35-917C-5F5868918C72}</b:Guid>
    <b:Author>
      <b:Author>
        <b:NameList>
          <b:Person>
            <b:Last>UNICEF</b:Last>
          </b:Person>
        </b:NameList>
      </b:Author>
    </b:Author>
    <b:Title>Documento del programa del país.</b:Title>
    <b:Year>2009</b:Year>
    <b:RefOrder>13</b:RefOrder>
  </b:Source>
  <b:Source>
    <b:Tag>UNI10</b:Tag>
    <b:SourceType>Report</b:SourceType>
    <b:Guid>{DB19ECCD-B297-4D5B-9721-F370923E02CF}</b:Guid>
    <b:Title>Documento del programa del pais</b:Title>
    <b:Year>2010</b:Year>
    <b:Author>
      <b:Author>
        <b:NameList>
          <b:Person>
            <b:Last>UNICEF</b:Last>
          </b:Person>
        </b:NameList>
      </b:Author>
    </b:Author>
    <b:RefOrder>14</b:RefOrder>
  </b:Source>
  <b:Source>
    <b:Tag>OPS13</b:Tag>
    <b:SourceType>Report</b:SourceType>
    <b:Guid>{D337727F-5272-4473-9C08-00F07F722F60}</b:Guid>
    <b:Author>
      <b:Author>
        <b:NameList>
          <b:Person>
            <b:Last>OPS</b:Last>
          </b:Person>
        </b:NameList>
      </b:Author>
    </b:Author>
    <b:Title>Perfil del pais Nicaragua</b:Title>
    <b:Year>2013</b:Year>
    <b:RefOrder>15</b:RefOrder>
  </b:Source>
  <b:Source>
    <b:Tag>OPS16</b:Tag>
    <b:SourceType>Report</b:SourceType>
    <b:Guid>{209B2EDA-8442-45B4-B240-BF4FA3F44521}</b:Guid>
    <b:Author>
      <b:Author>
        <b:NameList>
          <b:Person>
            <b:Last>OPS</b:Last>
          </b:Person>
        </b:NameList>
      </b:Author>
    </b:Author>
    <b:Title>Perfil del pais: Nicaragua</b:Title>
    <b:Year>2016</b:Year>
    <b:RefOrder>16</b:RefOrder>
  </b:Source>
  <b:Source>
    <b:Tag>OMS17</b:Tag>
    <b:SourceType>Report</b:SourceType>
    <b:Guid>{ADC2C1A3-670F-4ED5-B4A4-AC300E38E40F}</b:Guid>
    <b:Author>
      <b:Author>
        <b:NameList>
          <b:Person>
            <b:Last>OMS</b:Last>
          </b:Person>
        </b:NameList>
      </b:Author>
    </b:Author>
    <b:Title>Estrategia de planificacion </b:Title>
    <b:Year>2017</b:Year>
    <b:RefOrder>17</b:RefOrder>
  </b:Source>
  <b:Source>
    <b:Tag>OMS19</b:Tag>
    <b:SourceType>InternetSite</b:SourceType>
    <b:Guid>{EBE763BD-516B-4702-A5DF-3F6B6FAD122B}</b:Guid>
    <b:Title>Organización mundial de la salud</b:Title>
    <b:Year>2019</b:Year>
    <b:Author>
      <b:Author>
        <b:NameList>
          <b:Person>
            <b:Last>OMS</b:Last>
          </b:Person>
        </b:NameList>
      </b:Author>
    </b:Author>
    <b:Month>septiembre</b:Month>
    <b:Day>19</b:Day>
    <b:URL>https://www.who.int/es/news/item/19-09-2019-more-women-and-children-survive-today-than-ever-before-un-report#:~:text=Sin%20embargo%2C%20las%20nuevas%20estimaciones,y%20el%20parto%20en%202017.</b:URL>
    <b:RefOrder>18</b:RefOrder>
  </b:Source>
  <b:Source>
    <b:Tag>BCN00</b:Tag>
    <b:SourceType>Report</b:SourceType>
    <b:Guid>{971AAF38-C668-4AD0-B791-4A67785BAD7A}</b:Guid>
    <b:Author>
      <b:Author>
        <b:NameList>
          <b:Person>
            <b:Last>BCN</b:Last>
          </b:Person>
        </b:NameList>
      </b:Author>
    </b:Author>
    <b:Title>Informe Anual</b:Title>
    <b:Year>2000</b:Year>
    <b:City>Managua</b:City>
    <b:RefOrder>19</b:RefOrder>
  </b:Source>
  <b:Source>
    <b:Tag>BCN01</b:Tag>
    <b:SourceType>Report</b:SourceType>
    <b:Guid>{08516B75-CFA6-4CF6-95EE-1B6D449159E3}</b:Guid>
    <b:Author>
      <b:Author>
        <b:NameList>
          <b:Person>
            <b:Last>BCN</b:Last>
          </b:Person>
        </b:NameList>
      </b:Author>
    </b:Author>
    <b:Title>Informe Anual</b:Title>
    <b:Year>2001</b:Year>
    <b:City>Managua</b:City>
    <b:RefOrder>20</b:RefOrder>
  </b:Source>
  <b:Source>
    <b:Tag>BCN021</b:Tag>
    <b:SourceType>Report</b:SourceType>
    <b:Guid>{A0D6819E-ABA8-47F6-A6B1-498C2A5B14CF}</b:Guid>
    <b:Author>
      <b:Author>
        <b:NameList>
          <b:Person>
            <b:Last>BCN</b:Last>
          </b:Person>
        </b:NameList>
      </b:Author>
    </b:Author>
    <b:Title>Informe anual</b:Title>
    <b:Year>2002</b:Year>
    <b:City>Managua</b:City>
    <b:RefOrder>21</b:RefOrder>
  </b:Source>
  <b:Source>
    <b:Tag>BCN03</b:Tag>
    <b:SourceType>Report</b:SourceType>
    <b:Guid>{1375A6D7-C5E4-49B3-BFF6-1EDC436B90C7}</b:Guid>
    <b:Author>
      <b:Author>
        <b:NameList>
          <b:Person>
            <b:Last>BCN</b:Last>
          </b:Person>
        </b:NameList>
      </b:Author>
    </b:Author>
    <b:Title>Informe anual</b:Title>
    <b:Year>2003</b:Year>
    <b:City>Managua</b:City>
    <b:RefOrder>22</b:RefOrder>
  </b:Source>
  <b:Source>
    <b:Tag>BCN04</b:Tag>
    <b:SourceType>Report</b:SourceType>
    <b:Guid>{13B302DF-E4E9-40A5-B471-500B3063703E}</b:Guid>
    <b:Author>
      <b:Author>
        <b:NameList>
          <b:Person>
            <b:Last>BCN</b:Last>
          </b:Person>
        </b:NameList>
      </b:Author>
    </b:Author>
    <b:Title>Informe anual</b:Title>
    <b:Year>2004</b:Year>
    <b:City>Managua</b:City>
    <b:RefOrder>23</b:RefOrder>
  </b:Source>
  <b:Source>
    <b:Tag>BCN95</b:Tag>
    <b:SourceType>Report</b:SourceType>
    <b:Guid>{7DC18A85-B628-4C75-B66A-37D54EF6E717}</b:Guid>
    <b:Title>Informe anual</b:Title>
    <b:Year>2005</b:Year>
    <b:Author>
      <b:Author>
        <b:NameList>
          <b:Person>
            <b:Last>BCN</b:Last>
          </b:Person>
        </b:NameList>
      </b:Author>
    </b:Author>
    <b:Month>abril</b:Month>
    <b:City>Managua</b:City>
    <b:RefOrder>24</b:RefOrder>
  </b:Source>
  <b:Source>
    <b:Tag>BCN06</b:Tag>
    <b:SourceType>Report</b:SourceType>
    <b:Guid>{F15AC247-41D8-42CF-9C32-73AB2E7ABC90}</b:Guid>
    <b:Author>
      <b:Author>
        <b:NameList>
          <b:Person>
            <b:Last>BCN</b:Last>
          </b:Person>
        </b:NameList>
      </b:Author>
    </b:Author>
    <b:Title>Informe anual</b:Title>
    <b:Year>2006</b:Year>
    <b:City>Managua</b:City>
    <b:RefOrder>25</b:RefOrder>
  </b:Source>
  <b:Source>
    <b:Tag>BCN07</b:Tag>
    <b:SourceType>Report</b:SourceType>
    <b:Guid>{E6F23FD1-8BA7-4A60-9ED7-17BCED640F6A}</b:Guid>
    <b:Author>
      <b:Author>
        <b:NameList>
          <b:Person>
            <b:Last>BCN</b:Last>
          </b:Person>
        </b:NameList>
      </b:Author>
    </b:Author>
    <b:Title>Informe anual</b:Title>
    <b:Year>2007</b:Year>
    <b:City>Managua</b:City>
    <b:RefOrder>26</b:RefOrder>
  </b:Source>
  <b:Source>
    <b:Tag>BCN08</b:Tag>
    <b:SourceType>Report</b:SourceType>
    <b:Guid>{2F872D0A-4BA2-414C-9D14-636288583DDA}</b:Guid>
    <b:Author>
      <b:Author>
        <b:NameList>
          <b:Person>
            <b:Last>BCN</b:Last>
          </b:Person>
        </b:NameList>
      </b:Author>
    </b:Author>
    <b:Title>Informe anual</b:Title>
    <b:Year>2008</b:Year>
    <b:City>Managua</b:City>
    <b:RefOrder>27</b:RefOrder>
  </b:Source>
  <b:Source>
    <b:Tag>BCN09</b:Tag>
    <b:SourceType>Report</b:SourceType>
    <b:Guid>{7642979D-9502-4CE3-9153-75054EB52EAC}</b:Guid>
    <b:Author>
      <b:Author>
        <b:NameList>
          <b:Person>
            <b:Last>BCN</b:Last>
          </b:Person>
        </b:NameList>
      </b:Author>
    </b:Author>
    <b:Title>Informe anual</b:Title>
    <b:Year>2009</b:Year>
    <b:City>Managua</b:City>
    <b:RefOrder>28</b:RefOrder>
  </b:Source>
  <b:Source>
    <b:Tag>BCN10</b:Tag>
    <b:SourceType>Report</b:SourceType>
    <b:Guid>{50172A08-1E71-4F0C-94CE-0132C03B9F20}</b:Guid>
    <b:Author>
      <b:Author>
        <b:NameList>
          <b:Person>
            <b:Last>BCN</b:Last>
          </b:Person>
        </b:NameList>
      </b:Author>
    </b:Author>
    <b:Title>Informe anual</b:Title>
    <b:Year>2010</b:Year>
    <b:City>Managua</b:City>
    <b:RefOrder>29</b:RefOrder>
  </b:Source>
  <b:Source>
    <b:Tag>BCN11</b:Tag>
    <b:SourceType>Report</b:SourceType>
    <b:Guid>{2CD4D5F3-12A6-410C-A925-6D9BB3E64B38}</b:Guid>
    <b:Author>
      <b:Author>
        <b:NameList>
          <b:Person>
            <b:Last>BCN</b:Last>
          </b:Person>
        </b:NameList>
      </b:Author>
    </b:Author>
    <b:Title>Informe anual</b:Title>
    <b:Year>2011</b:Year>
    <b:City>Managua</b:City>
    <b:RefOrder>30</b:RefOrder>
  </b:Source>
  <b:Source>
    <b:Tag>BCN13</b:Tag>
    <b:SourceType>Report</b:SourceType>
    <b:Guid>{D608EB0F-6C8A-4A5B-A539-C362E430F4DB}</b:Guid>
    <b:Author>
      <b:Author>
        <b:NameList>
          <b:Person>
            <b:Last>BCN</b:Last>
          </b:Person>
        </b:NameList>
      </b:Author>
    </b:Author>
    <b:Title>Informe anual</b:Title>
    <b:Year>2012</b:Year>
    <b:City>Managua</b:City>
    <b:RefOrder>31</b:RefOrder>
  </b:Source>
  <b:Source>
    <b:Tag>BCN131</b:Tag>
    <b:SourceType>Report</b:SourceType>
    <b:Guid>{5740343B-571F-4CAB-B9A9-3D2528E4514B}</b:Guid>
    <b:Author>
      <b:Author>
        <b:NameList>
          <b:Person>
            <b:Last>BCN</b:Last>
          </b:Person>
        </b:NameList>
      </b:Author>
    </b:Author>
    <b:Title>Informe anual</b:Title>
    <b:Year>2013</b:Year>
    <b:City>Managua</b:City>
    <b:RefOrder>32</b:RefOrder>
  </b:Source>
  <b:Source>
    <b:Tag>BCN141</b:Tag>
    <b:SourceType>Report</b:SourceType>
    <b:Guid>{C5D4B2A8-52FF-409E-9441-207A008031DB}</b:Guid>
    <b:Author>
      <b:Author>
        <b:NameList>
          <b:Person>
            <b:Last>BCN</b:Last>
          </b:Person>
        </b:NameList>
      </b:Author>
    </b:Author>
    <b:Title>Informe anual</b:Title>
    <b:Year>2014</b:Year>
    <b:City>Managua</b:City>
    <b:RefOrder>33</b:RefOrder>
  </b:Source>
  <b:Source>
    <b:Tag>BCN15</b:Tag>
    <b:SourceType>Report</b:SourceType>
    <b:Guid>{98A18EA2-5739-44A6-95C8-F77B0937B1A8}</b:Guid>
    <b:Author>
      <b:Author>
        <b:NameList>
          <b:Person>
            <b:Last>BCN</b:Last>
          </b:Person>
        </b:NameList>
      </b:Author>
    </b:Author>
    <b:Title>Informe anual</b:Title>
    <b:Year>2015</b:Year>
    <b:City>Managua</b:City>
    <b:RefOrder>34</b:RefOrder>
  </b:Source>
  <b:Source>
    <b:Tag>BCN16</b:Tag>
    <b:SourceType>Report</b:SourceType>
    <b:Guid>{F1B8B1BC-F86A-4BFA-9313-BBA04FB50D82}</b:Guid>
    <b:Author>
      <b:Author>
        <b:NameList>
          <b:Person>
            <b:Last>BCN</b:Last>
          </b:Person>
        </b:NameList>
      </b:Author>
    </b:Author>
    <b:Title>Informe anual</b:Title>
    <b:Year>2016</b:Year>
    <b:City>Managua</b:City>
    <b:RefOrder>35</b:RefOrder>
  </b:Source>
  <b:Source>
    <b:Tag>BCN17</b:Tag>
    <b:SourceType>Report</b:SourceType>
    <b:Guid>{E985B739-3244-4DFA-AC77-F76F52A3AC34}</b:Guid>
    <b:Author>
      <b:Author>
        <b:NameList>
          <b:Person>
            <b:Last>BCN</b:Last>
          </b:Person>
        </b:NameList>
      </b:Author>
    </b:Author>
    <b:Title>Informe anual</b:Title>
    <b:Year>2017</b:Year>
    <b:City>Managua</b:City>
    <b:RefOrder>36</b:RefOrder>
  </b:Source>
  <b:Source>
    <b:Tag>MIN04</b:Tag>
    <b:SourceType>Report</b:SourceType>
    <b:Guid>{396E1AE3-9C3D-47E3-ADC6-E628DEDEEA17}</b:Guid>
    <b:Author>
      <b:Author>
        <b:NameList>
          <b:Person>
            <b:Last>MECD</b:Last>
          </b:Person>
        </b:NameList>
      </b:Author>
    </b:Author>
    <b:Title>Informe de progreso educativo</b:Title>
    <b:Year>2002</b:Year>
    <b:Publisher>La prensa</b:Publisher>
    <b:City>Managua</b:City>
    <b:RefOrder>47</b:RefOrder>
  </b:Source>
  <b:Source>
    <b:Tag>MIN07</b:Tag>
    <b:SourceType>Report</b:SourceType>
    <b:Guid>{0C2FA347-3639-450C-BC0B-0285784076AE}</b:Guid>
    <b:Author>
      <b:Author>
        <b:NameList>
          <b:Person>
            <b:Last>MINED</b:Last>
          </b:Person>
        </b:NameList>
      </b:Author>
    </b:Author>
    <b:Title>Informe de progreso educativo</b:Title>
    <b:Year>2007</b:Year>
    <b:City>Managua</b:City>
    <b:RefOrder>49</b:RefOrder>
  </b:Source>
  <b:Source>
    <b:Tag>CEP09</b:Tag>
    <b:SourceType>Report</b:SourceType>
    <b:Guid>{BF930E17-6E31-497D-87F4-F5EF33348E3E}</b:Guid>
    <b:Title>Politicas sociales</b:Title>
    <b:Year>2009</b:Year>
    <b:Author>
      <b:Author>
        <b:NameList>
          <b:Person>
            <b:Last>CEPAL</b:Last>
          </b:Person>
        </b:NameList>
      </b:Author>
    </b:Author>
    <b:City>Santiago de Chile</b:City>
    <b:RefOrder>50</b:RefOrder>
  </b:Source>
  <b:Source>
    <b:Tag>MIN11</b:Tag>
    <b:SourceType>Report</b:SourceType>
    <b:Guid>{AA50A7CF-90C8-4F20-A257-B555BB333274}</b:Guid>
    <b:Author>
      <b:Author>
        <b:NameList>
          <b:Person>
            <b:Last>MINED</b:Last>
          </b:Person>
        </b:NameList>
      </b:Author>
    </b:Author>
    <b:Title>Plan Estratégico de Educación, 2011-2015</b:Title>
    <b:Year>2011</b:Year>
    <b:City>Managua</b:City>
    <b:RefOrder>52</b:RefOrder>
  </b:Source>
  <b:Source>
    <b:Tag>Mel13</b:Tag>
    <b:SourceType>Report</b:SourceType>
    <b:Guid>{DF7F27CF-04FE-498E-813C-8457C505789D}</b:Guid>
    <b:Author>
      <b:Author>
        <b:NameList>
          <b:Person>
            <b:Last>Castillo</b:Last>
            <b:First>Melba</b:First>
          </b:Person>
        </b:NameList>
      </b:Author>
    </b:Author>
    <b:Title>Politicas docentes en centroamerica. Tendencias nacionales: Nicaragua.</b:Title>
    <b:Year>2013</b:Year>
    <b:RefOrder>53</b:RefOrder>
  </b:Source>
  <b:Source>
    <b:Tag>MIN14</b:Tag>
    <b:SourceType>Report</b:SourceType>
    <b:Guid>{351F2A24-FE6B-4972-8B41-876A96B69650}</b:Guid>
    <b:Author>
      <b:Author>
        <b:NameList>
          <b:Person>
            <b:Last>MINED</b:Last>
          </b:Person>
        </b:NameList>
      </b:Author>
    </b:Author>
    <b:Title>Informe de progreso educativo.</b:Title>
    <b:Year>2014</b:Year>
    <b:City>Managua</b:City>
    <b:RefOrder>54</b:RefOrder>
  </b:Source>
  <b:Source>
    <b:Tag>Exp17</b:Tag>
    <b:SourceType>InternetSite</b:SourceType>
    <b:Guid>{995CE439-02A0-4B1D-8451-98B8B87C82C9}</b:Guid>
    <b:Title>Datos macro</b:Title>
    <b:Year>2017</b:Year>
    <b:Author>
      <b:Author>
        <b:NameList>
          <b:Person>
            <b:Last>Expansión</b:Last>
          </b:Person>
        </b:NameList>
      </b:Author>
    </b:Author>
    <b:URL>https://datosmacro.expansion.com/estado/gasto/educacion/nicaragua</b:URL>
    <b:RefOrder>56</b:RefOrder>
  </b:Source>
  <b:Source>
    <b:Tag>CEP18</b:Tag>
    <b:SourceType>Report</b:SourceType>
    <b:Guid>{2AA87565-9A87-45E9-90A0-DA10D041957B}</b:Guid>
    <b:Title>Gastos en salud, crecimiento económico y mortalidad infantil: Antecedentes de países desarrollados y en desarrollo.</b:Title>
    <b:Year>2018</b:Year>
    <b:Author>
      <b:Author>
        <b:NameList>
          <b:Person>
            <b:Last>CEPAL</b:Last>
          </b:Person>
        </b:NameList>
      </b:Author>
    </b:Author>
    <b:RefOrder>4</b:RefOrder>
  </b:Source>
  <b:Source>
    <b:Tag>Pab14</b:Tag>
    <b:SourceType>Report</b:SourceType>
    <b:Guid>{5AFF0F7C-BEA0-4AA2-B409-49F2392A1CD7}</b:Guid>
    <b:Author>
      <b:Author>
        <b:NameList>
          <b:Person>
            <b:Last>Monterubbianesi</b:Last>
            <b:First>Pablo</b:First>
            <b:Middle>Daniel</b:Middle>
          </b:Person>
        </b:NameList>
      </b:Author>
    </b:Author>
    <b:Title>Salus y crecimiento económico: Influencias teóricas y vinculaciones empíricas</b:Title>
    <b:Year>2014</b:Year>
    <b:City>Argentina</b:City>
    <b:RefOrder>2</b:RefOrder>
  </b:Source>
  <b:Source>
    <b:Tag>Alf11</b:Tag>
    <b:SourceType>DocumentFromInternetSite</b:SourceType>
    <b:Guid>{5D59E4C1-3727-43A5-BDCF-ADE9D0831F92}</b:Guid>
    <b:Title>CRECIMIENTO ECONÓMICO, DESIGUALDAD Y POBREZA</b:Title>
    <b:Year>2011</b:Year>
    <b:Month>junio</b:Month>
    <b:Day>21</b:Day>
    <b:URL>https://www.ucm.es/data/cont/docs/518-2013-11-27-Ponencia%20210611.pdf</b:URL>
    <b:Author>
      <b:Author>
        <b:NameList>
          <b:Person>
            <b:Last>Novales</b:Last>
            <b:First>Alfonso</b:First>
          </b:Person>
        </b:NameList>
      </b:Author>
    </b:Author>
    <b:RefOrder>58</b:RefOrder>
  </b:Source>
  <b:Source>
    <b:Tag>OMS</b:Tag>
    <b:SourceType>Report</b:SourceType>
    <b:Guid>{E1E0D94A-2803-41EA-8471-3E31B4CCC023}</b:Guid>
    <b:Author>
      <b:Author>
        <b:NameList>
          <b:Person>
            <b:Last>OMS</b:Last>
          </b:Person>
        </b:NameList>
      </b:Author>
    </b:Author>
    <b:Year>2017</b:Year>
    <b:Title>Estrategia de planificaión</b:Title>
    <b:RefOrder>59</b:RefOrder>
  </b:Source>
  <b:Source>
    <b:Tag>Roc19</b:Tag>
    <b:SourceType>InternetSite</b:SourceType>
    <b:Guid>{FBD69A7D-8965-4489-B881-0CF2DE2FC923}</b:Guid>
    <b:Author>
      <b:Author>
        <b:NameList>
          <b:Person>
            <b:Last>Rocha</b:Last>
            <b:First>Maria</b:First>
            <b:Middle>Jose Martinez</b:Middle>
          </b:Person>
        </b:NameList>
      </b:Author>
    </b:Author>
    <b:Title>El Nuevo Diario</b:Title>
    <b:Year>2019</b:Year>
    <b:Month>Abril</b:Month>
    <b:Day>01</b:Day>
    <b:URL>https://www.elnuevodiario.com.ni/economia/489040-pib-nicaragua-crisis-banco-central/</b:URL>
    <b:RefOrder>37</b:RefOrder>
  </b:Source>
  <b:Source>
    <b:Tag>Jen10</b:Tag>
    <b:SourceType>Report</b:SourceType>
    <b:Guid>{1450C794-DB61-4DFD-82A1-B6F9B5505E22}</b:Guid>
    <b:Title>Mortalidad materna en adolescentes en el departamento de Matagalpa Nicaragua en el periodo de 1999 al 2008.</b:Title>
    <b:Year>2010</b:Year>
    <b:City>Matagalpa</b:City>
    <b:Author>
      <b:Author>
        <b:NameList>
          <b:Person>
            <b:Last>Téllez</b:Last>
            <b:First>Jeniffer</b:First>
            <b:Middle>Verónica Calvo</b:Middle>
          </b:Person>
        </b:NameList>
      </b:Author>
    </b:Author>
    <b:RefOrder>60</b:RefOrder>
  </b:Source>
  <b:Source>
    <b:Tag>OPS07</b:Tag>
    <b:SourceType>Report</b:SourceType>
    <b:Guid>{24CB5C13-1E75-4155-8729-C20AFA34006F}</b:Guid>
    <b:Author>
      <b:Author>
        <b:NameList>
          <b:Person>
            <b:Last>OPS</b:Last>
          </b:Person>
        </b:NameList>
      </b:Author>
    </b:Author>
    <b:Title>Mortalidad materna en adolecentes y mortalidad infantil en hijos de madres adolecentes en Nicaragua</b:Title>
    <b:Year>2007</b:Year>
    <b:City>Managua</b:City>
    <b:RefOrder>40</b:RefOrder>
  </b:Source>
  <b:Source>
    <b:Tag>OPS171</b:Tag>
    <b:SourceType>Report</b:SourceType>
    <b:Guid>{596D207F-4D6F-47CE-AF18-DC30D9240366}</b:Guid>
    <b:Author>
      <b:Author>
        <b:NameList>
          <b:Person>
            <b:Last>OPS</b:Last>
          </b:Person>
        </b:NameList>
      </b:Author>
    </b:Author>
    <b:Year>2018</b:Year>
    <b:Title>Perfil del pais</b:Title>
    <b:RefOrder>61</b:RefOrder>
  </b:Source>
  <b:Source>
    <b:Tag>Ana18</b:Tag>
    <b:SourceType>Report</b:SourceType>
    <b:Guid>{6A799EC5-B0E4-473C-B94C-4E686C5E0F73}</b:Guid>
    <b:Author>
      <b:Author>
        <b:NameList>
          <b:Person>
            <b:Last>Cruz</b:Last>
            <b:First>Ana</b:First>
          </b:Person>
        </b:NameList>
      </b:Author>
    </b:Author>
    <b:Year>2018</b:Year>
    <b:Publisher>El Nuevo Diario</b:Publisher>
    <b:City>Managua</b:City>
    <b:RefOrder>55</b:RefOrder>
  </b:Source>
  <b:Source>
    <b:Tag>Ana182</b:Tag>
    <b:SourceType>InternetSite</b:SourceType>
    <b:Guid>{02252322-CCD4-49F2-8144-E0B6C82952F9}</b:Guid>
    <b:Author>
      <b:Author>
        <b:NameList>
          <b:Person>
            <b:Last>Cruz</b:Last>
            <b:First>Ana</b:First>
          </b:Person>
        </b:NameList>
      </b:Author>
    </b:Author>
    <b:Title>El Nuevo Diario</b:Title>
    <b:Year>2018</b:Year>
    <b:Month>noviembre</b:Month>
    <b:Day>30</b:Day>
    <b:URL>https://www.elnuevodiario.com.ni/nacionales/480554-inversion-formacion-maestros-nicaragua/</b:URL>
    <b:RefOrder>57</b:RefOrder>
  </b:Source>
  <b:Source>
    <b:Tag>Nes16</b:Tag>
    <b:SourceType>InternetSite</b:SourceType>
    <b:Guid>{CD9CF4C0-6129-4CD6-A1B6-32EBB02EA215}</b:Guid>
    <b:Title>Blog de Nestor Avendaño</b:Title>
    <b:Year>2016</b:Year>
    <b:Author>
      <b:Author>
        <b:NameList>
          <b:Person>
            <b:Last>Avendaño</b:Last>
            <b:First>Nestor</b:First>
          </b:Person>
        </b:NameList>
      </b:Author>
    </b:Author>
    <b:Month>junio</b:Month>
    <b:Day>05</b:Day>
    <b:URL>https://nestoravendano.wordpress.com/2016/06/05/el-problema-de-la-baja-productividad-de-la-economia-de-nicaragua/</b:URL>
    <b:RefOrder>62</b:RefOrder>
  </b:Source>
  <b:Source>
    <b:Tag>Jos17</b:Tag>
    <b:SourceType>InternetSite</b:SourceType>
    <b:Guid>{7DDB7A2A-1407-49CA-B088-FA3D68B062AB}</b:Guid>
    <b:Title>El Nuevo Diario</b:Title>
    <b:Year>2017</b:Year>
    <b:Month>Octubre</b:Month>
    <b:Day>16</b:Day>
    <b:Author>
      <b:Author>
        <b:NameList>
          <b:Person>
            <b:Last>Solís</b:Last>
            <b:First>José</b:First>
          </b:Person>
        </b:NameList>
      </b:Author>
    </b:Author>
    <b:URL>https://www.elnuevodiario.com.ni/blogs/articulo/1842-educacion-crecimiento-economico/</b:URL>
    <b:RefOrder>63</b:RefOrder>
  </b:Source>
  <b:Source>
    <b:Tag>Nel03</b:Tag>
    <b:SourceType>DocumentFromInternetSite</b:SourceType>
    <b:Guid>{97B36095-8AAE-4433-A36A-5886641023CB}</b:Guid>
    <b:Title>Análisis econométrico de la relación entre la educación y la mortalidad infantil.</b:Title>
    <b:Year>2003</b:Year>
    <b:Author>
      <b:Author>
        <b:NameList>
          <b:Person>
            <b:Last>Lamelas</b:Last>
            <b:First>Nelida</b:First>
          </b:Person>
        </b:NameList>
      </b:Author>
    </b:Author>
    <b:RefOrder>64</b:RefOrder>
  </b:Source>
  <b:Source>
    <b:Tag>CEP15</b:Tag>
    <b:SourceType>Report</b:SourceType>
    <b:Guid>{68BC4D78-407D-4CA9-B3EA-314FA93C4540}</b:Guid>
    <b:Title>Revista</b:Title>
    <b:Year>2018</b:Year>
    <b:Author>
      <b:Author>
        <b:NameList>
          <b:Person>
            <b:Last>CEPAL</b:Last>
          </b:Person>
        </b:NameList>
      </b:Author>
    </b:Author>
    <b:RefOrder>65</b:RefOrder>
  </b:Source>
  <b:Source>
    <b:Tag>Kar19</b:Tag>
    <b:SourceType>InternetSite</b:SourceType>
    <b:Guid>{490634D8-7100-44AD-BD0D-C3124B4BC39F}</b:Guid>
    <b:Title>Educación del capital humano y crecimiento económico</b:Title>
    <b:Year>2019</b:Year>
    <b:Author>
      <b:Author>
        <b:NameList>
          <b:Person>
            <b:Last>Gutierrez</b:Last>
            <b:First>Karla</b:First>
            <b:Middle>Marisol Espina</b:Middle>
          </b:Person>
        </b:NameList>
      </b:Author>
    </b:Author>
    <b:Month>septiembre</b:Month>
    <b:Day>20</b:Day>
    <b:URL>https://www.gestiopolis.com/educacion-del-capital-humano-y-crecimiento-economico/</b:URL>
    <b:RefOrder>66</b:RefOrder>
  </b:Source>
  <b:Source>
    <b:Tag>ROC15</b:Tag>
    <b:SourceType>Misc</b:SourceType>
    <b:Guid>{DBD37939-DBE1-4421-A233-DA536C6D3924}</b:Guid>
    <b:Author>
      <b:Author>
        <b:NameList>
          <b:Person>
            <b:Last>Yánez</b:Last>
            <b:First>Rocio</b:First>
          </b:Person>
        </b:NameList>
      </b:Author>
    </b:Author>
    <b:Title>“Analisis de la educación y el crecimiento económico en México durante el período 1990-2012.”</b:Title>
    <b:Year>2015</b:Year>
    <b:Month>Julio</b:Month>
    <b:City>Mexico</b:City>
    <b:RefOrder>67</b:RefOrder>
  </b:Source>
  <b:Source>
    <b:Tag>Sam91</b:Tag>
    <b:SourceType>Book</b:SourceType>
    <b:Guid>{F27458EE-E665-4D58-95C6-A21F33691502}</b:Guid>
    <b:Author>
      <b:Author>
        <b:NameList>
          <b:Person>
            <b:Last>Hernández</b:Last>
            <b:First>R.</b:First>
          </b:Person>
        </b:NameList>
      </b:Author>
    </b:Author>
    <b:Title>Metodología de la investigación</b:Title>
    <b:InternetSiteTitle>https://periodicooficial.jalisco.gob.mx/sites/periodicooficial.jalisco.gob.mx/files/metodologia_de_la_investigacion_-_roberto_hernandez_sampieri.pdf</b:InternetSiteTitle>
    <b:Year>2014</b:Year>
    <b:Month>Enero</b:Month>
    <b:Day>20</b:Day>
    <b:URL>metodologia_de_la_investigacion_-_roberto_hernandez_sampieri.pdf</b:URL>
    <b:City>México</b:City>
    <b:Publisher>McGraw Hill</b:Publisher>
    <b:RefOrder>5</b:RefOrder>
  </b:Source>
  <b:Source>
    <b:Tag>Inf20</b:Tag>
    <b:SourceType>Report</b:SourceType>
    <b:Guid>{7A238825-541C-41C3-BEE2-ACEF9FE6F126}</b:Guid>
    <b:Title>Salud y desastre.</b:Title>
    <b:Year>2000</b:Year>
    <b:Author>
      <b:Author>
        <b:Corporate>INIDE</b:Corporate>
      </b:Author>
    </b:Author>
    <b:City>Nicaragua</b:City>
    <b:RefOrder>6</b:RefOrder>
  </b:Source>
  <b:Source>
    <b:Tag>MEC013</b:Tag>
    <b:SourceType>Report</b:SourceType>
    <b:Guid>{78DC4AA4-C4F5-4E87-91D1-6210CFD9FDD7}</b:Guid>
    <b:Author>
      <b:Author>
        <b:Corporate>INIDE</b:Corporate>
      </b:Author>
    </b:Author>
    <b:Title>Perfil y caracteristicas de los podres en Nicaragua.</b:Title>
    <b:Year>2001</b:Year>
    <b:RefOrder>7</b:RefOrder>
  </b:Source>
  <b:Source>
    <b:Tag>OPS043</b:Tag>
    <b:SourceType>Report</b:SourceType>
    <b:Guid>{294C6517-3CB3-439D-A482-6DAD538AC95C}</b:Guid>
    <b:Author>
      <b:Author>
        <b:NameList>
          <b:Person>
            <b:Last>OPS</b:Last>
          </b:Person>
        </b:NameList>
      </b:Author>
    </b:Author>
    <b:Title>Mortalidad en Nicaragua</b:Title>
    <b:Year>2004</b:Year>
    <b:RefOrder>10</b:RefOrder>
  </b:Source>
  <b:Source>
    <b:Tag>Min062</b:Tag>
    <b:SourceType>Report</b:SourceType>
    <b:Guid>{C996AE9C-CDBF-4084-AFA4-E4222C6F988E}</b:Guid>
    <b:Author>
      <b:Author>
        <b:NameList>
          <b:Person>
            <b:Last>MINSA</b:Last>
          </b:Person>
        </b:NameList>
      </b:Author>
    </b:Author>
    <b:Title>Tasa de mortalidad infantil</b:Title>
    <b:Year>2006</b:Year>
    <b:RefOrder>11</b:RefOrder>
  </b:Source>
  <b:Source>
    <b:Tag>END08</b:Tag>
    <b:SourceType>Report</b:SourceType>
    <b:Guid>{65EB3015-511E-4F77-9EB8-888B72683125}</b:Guid>
    <b:Author>
      <b:Author>
        <b:Corporate>INIDE</b:Corporate>
      </b:Author>
    </b:Author>
    <b:Year>2008</b:Year>
    <b:Title>Encuesta en Demografía a Salud ENDESA</b:Title>
    <b:RefOrder>12</b:RefOrder>
  </b:Source>
  <b:Source>
    <b:Tag>Sal20</b:Tag>
    <b:SourceType>InternetSite</b:SourceType>
    <b:Guid>{B86229A3-57D4-4975-A524-3FE5F735C6BB}</b:Guid>
    <b:Author>
      <b:Author>
        <b:Corporate>INIDE</b:Corporate>
      </b:Author>
    </b:Author>
    <b:Year>2020</b:Year>
    <b:Month>Octubre</b:Month>
    <b:Day>17</b:Day>
    <b:URL>http://www.sld.cu/sitios/desastres/n3.php?p=nicaragua</b:URL>
    <b:Title>Nicaragua: perfil de salud</b:Title>
    <b:RefOrder>38</b:RefOrder>
  </b:Source>
  <b:Source>
    <b:Tag>MarcadorDePosición1</b:Tag>
    <b:SourceType>Report</b:SourceType>
    <b:Guid>{00F8B210-D5FB-444D-9749-33EEDDEC031D}</b:Guid>
    <b:Title>Mortalidad materna en adolescentes en el deprtamento de Matagalpa, Nicaragua en el periodo de 1999 al 2008.</b:Title>
    <b:Year>2010</b:Year>
    <b:City>Matagalpa</b:City>
    <b:Author>
      <b:Author>
        <b:NameList>
          <b:Person>
            <b:Last>Téllez</b:Last>
            <b:First>Jeniffer</b:First>
            <b:Middle>Verónica Calvo</b:Middle>
          </b:Person>
        </b:NameList>
      </b:Author>
    </b:Author>
    <b:RefOrder>39</b:RefOrder>
  </b:Source>
  <b:Source>
    <b:Tag>OPS17</b:Tag>
    <b:SourceType>Report</b:SourceType>
    <b:Guid>{D7D368E2-5316-46F8-9C63-68E527778B8F}</b:Guid>
    <b:Author>
      <b:Author>
        <b:NameList>
          <b:Person>
            <b:Last>MINSA</b:Last>
          </b:Person>
        </b:NameList>
      </b:Author>
    </b:Author>
    <b:Title>Intervenciones basadas en evidencia para reducir la mortalidad neonatal</b:Title>
    <b:Year>2009</b:Year>
    <b:City>Managua</b:City>
    <b:RefOrder>41</b:RefOrder>
  </b:Source>
  <b:Source>
    <b:Tag>sci11</b:Tag>
    <b:SourceType>InternetSite</b:SourceType>
    <b:Guid>{21179320-6565-4196-B1A3-C05AB1EEFDF0}</b:Guid>
    <b:Author>
      <b:Author>
        <b:NameList>
          <b:Person>
            <b:Last>scielo</b:Last>
          </b:Person>
        </b:NameList>
      </b:Author>
    </b:Author>
    <b:Title>Sistema de salud en Nicaragua</b:Title>
    <b:Year>2011</b:Year>
    <b:Month>mayo</b:Month>
    <b:Day>18</b:Day>
    <b:URL>https://www.scielosp.org/article/spm/2011.v53suppl2/s233-s242/#:~:text=La%20mortalidad%20general%20de%20Nicaragua%20es%20de%204.8%20por%201000%20habitantes.&amp;text=La%20mortalidad%20infantil%20baj%C3%B3%20de,43%20en%20la%20del%20Atl%C3%A1ntico.</b:URL>
    <b:RefOrder>42</b:RefOrder>
  </b:Source>
  <b:Source>
    <b:Tag>MarcadorDePosición5</b:Tag>
    <b:SourceType>InternetSite</b:SourceType>
    <b:Guid>{9A61697F-BBD7-4555-B799-3696A75A7946}</b:Guid>
    <b:Author>
      <b:Author>
        <b:NameList>
          <b:Person>
            <b:Last>CODENI</b:Last>
          </b:Person>
        </b:NameList>
      </b:Author>
    </b:Author>
    <b:Title>Federación Coordinadora Nicaragüense de ONG que trabajan con la Niñez y la Adolescencia</b:Title>
    <b:Year>2017</b:Year>
    <b:URL>http://www.codeni.org.ni/salud/mortalidad/mortalidad-infantil/#:~:text=La%20tasa%20de%20mortalidad%20en,vivos%20a%2012.5%20en%202010.</b:URL>
    <b:RefOrder>43</b:RefOrder>
  </b:Source>
  <b:Source xmlns:b="http://schemas.openxmlformats.org/officeDocument/2006/bibliography">
    <b:Tag>OPS15</b:Tag>
    <b:SourceType>Report</b:SourceType>
    <b:Guid>{D546E581-01B4-48CC-8BB9-8C0296702075}</b:Guid>
    <b:Author>
      <b:Author>
        <b:NameList>
          <b:Person>
            <b:Last>OPS</b:Last>
          </b:Person>
        </b:NameList>
      </b:Author>
    </b:Author>
    <b:Title>Perfil de país Nicaragua</b:Title>
    <b:Year>2015</b:Year>
    <b:City>Managua</b:City>
    <b:RefOrder>44</b:RefOrder>
  </b:Source>
  <b:Source>
    <b:Tag>Les15</b:Tag>
    <b:SourceType>Report</b:SourceType>
    <b:Guid>{9F94AA6F-4EEA-420A-9C8B-417EEB87ECA5}</b:Guid>
    <b:Author>
      <b:Author>
        <b:NameList>
          <b:Person>
            <b:Last>Muñoz</b:Last>
            <b:First>Lester</b:First>
            <b:Middle>Alberto Chávez</b:Middle>
          </b:Person>
        </b:NameList>
      </b:Author>
    </b:Author>
    <b:Title>Mortalidad neonatal temprana en el período de 2012 al 2014 en el hospital escuela Oscar Danilo Rosales Arguello.</b:Title>
    <b:Year>2015</b:Year>
    <b:City>León</b:City>
    <b:RefOrder>45</b:RefOrder>
  </b:Source>
  <b:Source>
    <b:Tag>OPS18</b:Tag>
    <b:SourceType>Report</b:SourceType>
    <b:Guid>{457D5C9F-62E4-4733-8B4E-55B9489FCF36}</b:Guid>
    <b:Author>
      <b:Author>
        <b:NameList>
          <b:Person>
            <b:Last>OPS</b:Last>
          </b:Person>
        </b:NameList>
      </b:Author>
    </b:Author>
    <b:Title>Perfil del pais</b:Title>
    <b:Year>2018</b:Year>
    <b:RefOrder>46</b:RefOrder>
  </b:Source>
  <b:Source>
    <b:Tag>Men20</b:Tag>
    <b:SourceType>InternetSite</b:SourceType>
    <b:Guid>{A13C1FF0-529D-48DF-8A87-AB0C53DE7DCF}</b:Guid>
    <b:Author>
      <b:Author>
        <b:NameList>
          <b:Person>
            <b:Last>Mendoza</b:Last>
            <b:First>Jorge</b:First>
          </b:Person>
        </b:NameList>
      </b:Author>
    </b:Author>
    <b:Title>despacho505</b:Title>
    <b:Year>2020</b:Year>
    <b:URL>https://www.despacho505.com/nicaragua-es-el-pais-de-centroamerica-que-menos-invierte-en-educacion/</b:URL>
    <b:RefOrder>48</b:RefOrder>
  </b:Source>
  <b:Source>
    <b:Tag>Sic</b:Tag>
    <b:SourceType>InternetSite</b:SourceType>
    <b:Guid>{0C9CDEB3-03F1-4AF8-898A-5F30BA1D938B}</b:Guid>
    <b:Author>
      <b:Author>
        <b:NameList>
          <b:Person>
            <b:Last>SicELO</b:Last>
          </b:Person>
        </b:NameList>
      </b:Author>
    </b:Author>
    <b:Title>Invercion publica y crecimiento economico</b:Title>
    <b:URL>http://www.scielo.org.mx/scielo.php?script=sci_arttext&amp;pid=s0188-33802010000200003</b:URL>
    <b:Year>2010</b:Year>
    <b:RefOrder>51</b:RefOrder>
  </b:Source>
  <b:Source>
    <b:Tag>Dhr18</b:Tag>
    <b:SourceType>Report</b:SourceType>
    <b:Guid>{6121A028-97F3-4A49-B952-C0181289C543}</b:Guid>
    <b:Author>
      <b:Author>
        <b:NameList>
          <b:Person>
            <b:Last>Dhrifi</b:Last>
            <b:First>Abdelhafidh</b:First>
          </b:Person>
        </b:NameList>
      </b:Author>
    </b:Author>
    <b:Title>Gastos en Salud, Crecimiento economico y Mortalidad Infantil: Antecedentes de paises desarrollados y en desarrollo.</b:Title>
    <b:Year>2018</b:Year>
    <b:Publisher>Universidad de Sousse</b:Publisher>
    <b:RefOrder>68</b:RefOrder>
  </b:Source>
  <b:Source>
    <b:Tag>Fau</b:Tag>
    <b:SourceType>Report</b:SourceType>
    <b:Guid>{600C6BCA-18D7-4FCC-ACB1-4086469955D5}</b:Guid>
    <b:Author>
      <b:Author>
        <b:NameList>
          <b:Person>
            <b:Last>Dopico</b:Last>
            <b:First>Fausto</b:First>
          </b:Person>
        </b:NameList>
      </b:Author>
    </b:Author>
    <b:Title>Desarrollo Economico y Social y Mortalidad Infantil: Diferencias Regionales.</b:Title>
    <b:City>España</b:City>
    <b:RefOrder>69</b:RefOrder>
  </b:Source>
  <b:Source>
    <b:Tag>Sal10</b:Tag>
    <b:SourceType>Report</b:SourceType>
    <b:Guid>{B1BA3239-6FE0-419B-AB94-7C7A86AE70BB}</b:Guid>
    <b:Author>
      <b:Author>
        <b:NameList>
          <b:Person>
            <b:Last>Moreno</b:Last>
            <b:First>Salvador</b:First>
            <b:Middle>Pérez</b:Middle>
          </b:Person>
          <b:Person>
            <b:Last>Bárcena Martín</b:Last>
            <b:First>Elena</b:First>
          </b:Person>
          <b:Person>
            <b:Last>Blanco</b:Last>
            <b:Middle>del Carmen</b:Middle>
            <b:First>María</b:First>
          </b:Person>
        </b:NameList>
      </b:Author>
    </b:Author>
    <b:Title>Fluctuaciones economicas y mortalidad infantil.</b:Title>
    <b:Year>2010</b:Year>
    <b:City>España</b:City>
    <b:RefOrder>70</b:RefOrder>
  </b:Source>
  <b:Source>
    <b:Tag>Lop19</b:Tag>
    <b:SourceType>Report</b:SourceType>
    <b:Guid>{8B43BB7A-B2C9-4DB4-9134-27836970666E}</b:Guid>
    <b:Title>Objetivos del desarrollo sostenible en Nicaragua. Educación de calidad en Nicaragua entre el periodod 2007-2017</b:Title>
    <b:Year>2019</b:Year>
    <b:City>Managua</b:City>
    <b:Author>
      <b:Author>
        <b:NameList>
          <b:Person>
            <b:Last>Lopez Briones</b:Last>
            <b:First>Flavia</b:First>
            <b:Middle>Waleska</b:Middle>
          </b:Person>
          <b:Person>
            <b:Last>Zavala Martinez</b:Last>
            <b:Middle>Lisett</b:Middle>
            <b:First>Sayda</b:First>
          </b:Person>
        </b:NameList>
      </b:Author>
    </b:Author>
    <b:RefOrder>3</b:RefOrder>
  </b:Source>
  <b:Source>
    <b:Tag>Tün11</b:Tag>
    <b:SourceType>JournalArticle</b:SourceType>
    <b:Guid>{3D2B1A32-B353-4A44-B71C-999079A2229A}</b:Guid>
    <b:Title>PERTINENCIA Y CALIDAD DE LAm EDUCACIÓN SUPERIOR</b:Title>
    <b:Year>2011</b:Year>
    <b:Author>
      <b:Author>
        <b:NameList>
          <b:Person>
            <b:Last>Tünnermann Bernheim</b:Last>
            <b:First>Carlos</b:First>
          </b:Person>
        </b:NameList>
      </b:Author>
    </b:Author>
    <b:Pages>30</b:Pages>
    <b:Month>maYO</b:Month>
    <b:Day>26, 27 Y 28</b:Day>
    <b:YearAccessed>2020</b:YearAccessed>
    <b:MonthAccessed>Enero</b:MonthAccessed>
    <b:DayAccessed>15</b:DayAccessed>
    <b:RefOrder>1</b:RefOrder>
  </b:Source>
  <b:Source>
    <b:Tag>o1</b:Tag>
    <b:SourceType>JournalArticle</b:SourceType>
    <b:Guid>{FD5A5F46-BBD2-40C3-A0A0-0E3744A1B9CA}</b:Guid>
    <b:Author>
      <b:Author>
        <b:NameList>
          <b:Person>
            <b:Last>Olivares</b:Last>
            <b:First>Carlos</b:First>
          </b:Person>
        </b:NameList>
      </b:Author>
    </b:Author>
    <b:Title>La educación superior en Nicaragua</b:Title>
    <b:JournalName>Innovación educativa</b:JournalName>
    <b:Year>2011</b:Year>
    <b:Pages>9</b:Pages>
    <b:Month>Octubre-Diciembre</b:Month>
    <b:Volume>11</b:Volume>
    <b:Issue>57</b:Issue>
    <b:Medium>Electrónico</b:Medium>
    <b:YearAccessed>2020</b:YearAccessed>
    <b:MonthAccessed>Enero</b:MonthAccessed>
    <b:DayAccessed>19</b:DayAccessed>
    <b:URL>www.redalyc.org/articulo.oa?id=179422350011</b:URL>
    <b:RefOrder>2</b:RefOrder>
  </b:Source>
  <b:Source>
    <b:Tag>El120</b:Tag>
    <b:SourceType>InternetSite</b:SourceType>
    <b:Guid>{25F71EC1-B76C-4525-B16E-E63C77FB9B0E}</b:Guid>
    <b:Title>el19digital.com/</b:Title>
    <b:Year>2020</b:Year>
    <b:Month>Enero</b:Month>
    <b:Day>20</b:Day>
    <b:URL>https://www.el19digital.com/articulos/ver/titulo:99103-nicaragua-es-reconocida-en-el-foro-mundial-de-educacion-en-londres</b:URL>
    <b:Author>
      <b:Author>
        <b:Corporate> El 19 Digital</b:Corporate>
      </b:Author>
    </b:Author>
    <b:YearAccessed>2020</b:YearAccessed>
    <b:MonthAccessed>Enero</b:MonthAccessed>
    <b:DayAccessed>20</b:DayAccessed>
    <b:ShortTitle>Foro Mundial de Educación en Londres</b:ShortTitle>
    <b:RefOrder>3</b:RefOrder>
  </b:Source>
  <b:Source>
    <b:Tag>Tor13</b:Tag>
    <b:SourceType>JournalArticle</b:SourceType>
    <b:Guid>{9CDB62D4-3F1F-49EE-9B64-47FFA54A652D}</b:Guid>
    <b:Title>La cultura de paz en nicaragua</b:Title>
    <b:Year>2013</b:Year>
    <b:Month>Mayo</b:Month>
    <b:Day>29</b:Day>
    <b:Author>
      <b:Author>
        <b:NameList>
          <b:Person>
            <b:Last>Torres</b:Last>
            <b:First>Denis</b:First>
          </b:Person>
        </b:NameList>
      </b:Author>
    </b:Author>
    <b:Pages>24</b:Pages>
    <b:RefOrder>4</b:RefOrder>
  </b:Source>
  <b:Source>
    <b:Tag>Leg19</b:Tag>
    <b:SourceType>InternetSite</b:SourceType>
    <b:Guid>{CC3F8F74-5AE4-4462-B15D-65184A3365BE}</b:Guid>
    <b:Title>legislacion.asamblea.gob.ni</b:Title>
    <b:Year>2019</b:Year>
    <b:Author>
      <b:Author>
        <b:NameList>
          <b:Person>
            <b:Last>Legislación</b:Last>
            <b:First>Asamblea</b:First>
            <b:Middle>nacional de Nicaragua</b:Middle>
          </b:Person>
        </b:NameList>
      </b:Author>
    </b:Author>
    <b:Month>enero</b:Month>
    <b:Day>24</b:Day>
    <b:URL>http://legislacion.asamblea.gob.ni/normaweb.nsf/($All)/5B219B60A3E3CFC306258391005A061F?OpenDocument</b:URL>
    <b:RefOrder>5</b:RefOrder>
  </b:Source>
  <b:Source>
    <b:Tag>19D19</b:Tag>
    <b:SourceType>InternetSite</b:SourceType>
    <b:Guid>{C24F8261-6147-481B-BA58-F4296A0ACF96}</b:Guid>
    <b:Year>2019</b:Year>
    <b:Author>
      <b:Author>
        <b:NameList>
          <b:Person>
            <b:Last>Digital19</b:Last>
          </b:Person>
        </b:NameList>
      </b:Author>
    </b:Author>
    <b:Month>Abril</b:Month>
    <b:YearAccessed>2019</b:YearAccessed>
    <b:MonthAccessed>Agosto</b:MonthAccessed>
    <b:RefOrder>6</b:RefOrder>
  </b:Source>
  <b:Source>
    <b:Tag>Leó17</b:Tag>
    <b:SourceType>JournalArticle</b:SourceType>
    <b:Guid>{F87F2A4A-467A-4AB8-A37F-66E010BEDCD5}</b:Guid>
    <b:Title>Qué es la educación</b:Title>
    <b:Year>2017</b:Year>
    <b:Month>Agosto</b:Month>
    <b:Author>
      <b:Author>
        <b:NameList>
          <b:Person>
            <b:Last>León</b:Last>
            <b:First>Anibal</b:First>
          </b:Person>
        </b:NameList>
      </b:Author>
    </b:Author>
    <b:JournalName>Educer</b:JournalName>
    <b:Pages>11</b:Pages>
    <b:City>Venezuela</b:City>
    <b:YearAccessed>2019</b:YearAccessed>
    <b:MonthAccessed>Agosto</b:MonthAccessed>
    <b:Day>9</b:Day>
    <b:RefOrder>7</b:RefOrder>
  </b:Source>
  <b:Source>
    <b:Tag>TuvSF</b:Tag>
    <b:SourceType>InternetSite</b:SourceType>
    <b:Guid>{183F14AD-E7E3-4FBD-B935-28476BB371FD}</b:Guid>
    <b:Title>monograía.com</b:Title>
    <b:Year>SF</b:Year>
    <b:Author>
      <b:Author>
        <b:NameList>
          <b:Person>
            <b:Last>Tuvilla Rayo</b:Last>
            <b:First>José</b:First>
          </b:Person>
        </b:NameList>
      </b:Author>
    </b:Author>
    <b:YearAccessed>2019</b:YearAccessed>
    <b:MonthAccessed>Agosto</b:MonthAccessed>
    <b:ShortTitle>Cultura de paz: Desafío para la educación del S. XXI</b:ShortTitle>
    <b:RefOrder>8</b:RefOrder>
  </b:Source>
  <b:Source>
    <b:Tag>SNSF</b:Tag>
    <b:SourceType>InternetSite</b:SourceType>
    <b:Guid>{375B107E-EC2E-46AE-8458-6B5AC85AC55C}</b:Guid>
    <b:Year>SF</b:Year>
    <b:Author>
      <b:Author>
        <b:NameList>
          <b:Person>
            <b:Last>SN</b:Last>
          </b:Person>
        </b:NameList>
      </b:Author>
    </b:Author>
    <b:YearAccessed>2019</b:YearAccessed>
    <b:MonthAccessed>Agosto</b:MonthAccessed>
    <b:ShortTitle>Papel de la Educación Superior en el siglo XXI</b:ShortTitle>
    <b:RefOrder>9</b:RefOrder>
  </b:Source>
  <b:Source>
    <b:Tag>TÜN96</b:Tag>
    <b:SourceType>Book</b:SourceType>
    <b:Guid>{C0961E64-5EDA-46E9-B7AE-456448FDB218}</b:Guid>
    <b:Author>
      <b:Author>
        <b:NameList>
          <b:Person>
            <b:Last>TÜNNERMANN BERNHEIM</b:Last>
            <b:First>CARLOS</b:First>
          </b:Person>
        </b:NameList>
      </b:Author>
      <b:Editor>
        <b:NameList>
          <b:Person>
            <b:Last>Gólcher</b:Last>
            <b:First>Prof</b:First>
            <b:Middle>Ileana</b:Middle>
          </b:Person>
        </b:NameList>
      </b:Editor>
    </b:Author>
    <b:Title>Cultura de paz, un nuevo paradigma para centroamérica</b:Title>
    <b:Year>1996</b:Year>
    <b:City>Panamá</b:City>
    <b:Pages>52</b:Pages>
    <b:Comments>Cuadernos de paz #8</b:Comments>
    <b:YearAccessed>2019</b:YearAccessed>
    <b:MonthAccessed>Agosto</b:MonthAccessed>
    <b:LCID>es-NI</b:LCID>
    <b:RefOrder>10</b:RefOrder>
  </b:Source>
  <b:Source>
    <b:Tag>SN19</b:Tag>
    <b:SourceType>InternetSite</b:SourceType>
    <b:Guid>{778BAED2-6CFD-41AD-9975-86929EDA6AFE}</b:Guid>
    <b:Author>
      <b:Author>
        <b:NameList>
          <b:Person>
            <b:Last>SN</b:Last>
          </b:Person>
        </b:NameList>
      </b:Author>
    </b:Author>
    <b:Title>/www.oas.org</b:Title>
    <b:Year>2019</b:Year>
    <b:URL>http://www.oas.org/es/temas/sociedad_conocimiento.asp</b:URL>
    <b:YearAccessed>2019</b:YearAccessed>
    <b:MonthAccessed>Septiembre</b:MonthAccessed>
    <b:ShortTitle>Sociedad del conocimiento</b:ShortTitle>
    <b:RefOrder>11</b:RefOrder>
  </b:Source>
  <b:Source>
    <b:Tag>Día11</b:Tag>
    <b:SourceType>InternetSite</b:SourceType>
    <b:Guid>{64BE3C01-3255-4041-82D2-3A3800F7EEE6}</b:Guid>
    <b:Author>
      <b:Author>
        <b:NameList>
          <b:Person>
            <b:Last>Díaz Narváez</b:Last>
            <b:First>Victor</b:First>
            <b:Middle>Patricio</b:Middle>
          </b:Person>
        </b:NameList>
      </b:Author>
    </b:Author>
    <b:Title>www.researchgate.net/publication</b:Title>
    <b:Year>2011</b:Year>
    <b:Month>Septiembre</b:Month>
    <b:URL>https://www.researchgate.net/publication/275951351_Relacion_entre_sociedad_del_conocimiento_metodologia_de_la_investigacion_cientifica_y_produccion_cientifica_estudiantil_en_estudiantes_de_medicina_Chile</b:URL>
    <b:YearAccessed>2019</b:YearAccessed>
    <b:MonthAccessed>Septiembre</b:MonthAccessed>
    <b:RefOrder>12</b:RefOrder>
  </b:Source>
  <b:Source>
    <b:Tag>CasSF</b:Tag>
    <b:SourceType>InternetSite</b:SourceType>
    <b:Guid>{EF8F0143-E769-4909-B4D0-094FEA2C9E77}</b:Guid>
    <b:Author>
      <b:Author>
        <b:NameList>
          <b:Person>
            <b:Last>Castillo</b:Last>
            <b:First>Isabel</b:First>
          </b:Person>
        </b:NameList>
      </b:Author>
    </b:Author>
    <b:Title>www.lifeder.com</b:Title>
    <b:Year>SF</b:Year>
    <b:URL>https://www.lifeder.com/sociedad-del-conocimiento/</b:URL>
    <b:YearAccessed>2019</b:YearAccessed>
    <b:MonthAccessed>Septiembre</b:MonthAccessed>
    <b:ShortTitle>Sociedad del conocimiento: Origen, caracterísiticas e importancia</b:ShortTitle>
    <b:RefOrder>13</b:RefOrder>
  </b:Source>
  <b:Source>
    <b:Tag>Ala08</b:Tag>
    <b:SourceType>InternetSite</b:SourceType>
    <b:Guid>{F78F536A-F569-470D-BF7D-C31D5D4B92E8}</b:Guid>
    <b:Author>
      <b:Author>
        <b:NameList>
          <b:Person>
            <b:Last>Alarcón Rodríguez</b:Last>
            <b:First>Tito</b:First>
          </b:Person>
        </b:NameList>
      </b:Author>
    </b:Author>
    <b:Title>www.gestiopolis.com</b:Title>
    <b:Year>2008</b:Year>
    <b:Month>Octubre</b:Month>
    <b:Day>10</b:Day>
    <b:URL>https://www.gestiopolis.com/la-sociedad-del-conocimiento/</b:URL>
    <b:YearAccessed>2019</b:YearAccessed>
    <b:MonthAccessed>Septiembre</b:MonthAccessed>
    <b:ShortTitle>Soceidad del conocimiento</b:ShortTitle>
    <b:Comments>Economía</b:Comments>
    <b:RefOrder>14</b:RefOrder>
  </b:Source>
  <b:Source>
    <b:Tag>Cas16</b:Tag>
    <b:SourceType>InternetSite</b:SourceType>
    <b:Guid>{794C1D34-0C74-43A4-BCF3-442ECD3CEEB2}</b:Guid>
    <b:Author>
      <b:Author>
        <b:NameList>
          <b:Person>
            <b:Last>Casco</b:Last>
            <b:First>Juan</b:First>
            <b:Middle>Carlos</b:Middle>
          </b:Person>
        </b:NameList>
      </b:Author>
    </b:Author>
    <b:Title>emprendedorex.com</b:Title>
    <b:Year>2016</b:Year>
    <b:Month>Enero</b:Month>
    <b:Day>3</b:Day>
    <b:URL>http://juancarloscasco.emprendedorex.com/</b:URL>
    <b:YearAccessed>2019</b:YearAccessed>
    <b:MonthAccessed>Septiembre</b:MonthAccessed>
    <b:ShortTitle>¿Qué es la sociedad del conocimiento y para qué me sirve?</b:ShortTitle>
    <b:RefOrder>15</b:RefOrder>
  </b:Source>
  <b:Source>
    <b:Tag>Gue16</b:Tag>
    <b:SourceType>InternetSite</b:SourceType>
    <b:Guid>{DC0264DC-4E9D-43F6-94F9-4707ABADB601}</b:Guid>
    <b:Author>
      <b:Author>
        <b:NameList>
          <b:Person>
            <b:Last>Guevara Patiño</b:Last>
            <b:First>Ragnhild</b:First>
          </b:Person>
        </b:NameList>
      </b:Author>
    </b:Author>
    <b:Title>redalyc.org</b:Title>
    <b:Year>2016</b:Year>
    <b:Month>Enero</b:Month>
    <b:Day>27</b:Day>
    <b:URL>https://www.redalyc.org/pdf/3459/345945922011.pdf</b:URL>
    <b:ShortTitle>El estado del arte en la investigación</b:ShortTitle>
    <b:RefOrder>16</b:RefOrder>
  </b:Source>
  <b:Source>
    <b:Tag>oal17</b:Tag>
    <b:SourceType>JournalArticle</b:SourceType>
    <b:Guid>{10B021F8-BE4D-4469-90D7-4A32B9162198}</b:Guid>
    <b:Author>
      <b:Author>
        <b:NameList>
          <b:Person>
            <b:Last>Toala Toala</b:Last>
            <b:First>Guadalupe</b:First>
            <b:Middle>M. T</b:Middle>
          </b:Person>
        </b:NameList>
      </b:Author>
    </b:Author>
    <b:Title>La gestión de la calidad universitaria en las carreras de administración, fuente de desarrollo en la educación superior</b:Title>
    <b:Year>2017</b:Year>
    <b:Month>Mayo</b:Month>
    <b:Day>20</b:Day>
    <b:YearAccessed>2019</b:YearAccessed>
    <b:MonthAccessed>Septiembre</b:MonthAccessed>
    <b:DayAccessed>20</b:DayAccessed>
    <b:ShortTitle>La gestión de la calidad universitaria en las carreras de administración, fuente de desarrollo en la educación superior</b:ShortTitle>
    <b:JournalName>Dominio de las ciencias</b:JournalName>
    <b:City>Manta, Ecuador</b:City>
    <b:Pages>23</b:Pages>
    <b:Volume>3</b:Volume>
    <b:RefOrder>17</b:RefOrder>
  </b:Source>
  <b:Source>
    <b:Tag>www19</b:Tag>
    <b:SourceType>InternetSite</b:SourceType>
    <b:Guid>{8B209143-9313-4F66-803E-66F9F76161B9}</b:Guid>
    <b:Title>www.unan.edu.n</b:Title>
    <b:Year>2019</b:Year>
    <b:Month>Julio</b:Month>
    <b:Day>10</b:Day>
    <b:URL>http://www.unan.edu.ni/index.php/institucional/informe-de-gestion-2018.odp</b:URL>
    <b:YearAccessed>2019</b:YearAccessed>
    <b:MonthAccessed>Julio</b:MonthAccessed>
    <b:DayAccessed>09</b:DayAccessed>
    <b:ShortTitle>Informe de gestión 2018</b:ShortTitle>
    <b:Author>
      <b:Author>
        <b:NameList>
          <b:Person>
            <b:Last>Rodríguez</b:Last>
            <b:First>Ramona</b:First>
          </b:Person>
        </b:NameList>
      </b:Author>
    </b:Author>
    <b:RefOrder>18</b:RefOrder>
  </b:Source>
  <b:Source>
    <b:Tag>BonSF</b:Tag>
    <b:SourceType>InternetSite</b:SourceType>
    <b:Guid>{14D155F9-84B1-4A72-964F-9B4474A5708B}</b:Guid>
    <b:Author>
      <b:Author>
        <b:NameList>
          <b:Person>
            <b:Last>Bonifaz Aranda</b:Last>
            <b:First>Edison</b:First>
            <b:Middle>Fernando</b:Middle>
          </b:Person>
        </b:NameList>
      </b:Author>
    </b:Author>
    <b:Title>revista.redipe.org</b:Title>
    <b:Year>SF</b:Year>
    <b:URL>https://revista.redipe.org/index.php/1/article/view/699/651</b:URL>
    <b:YearAccessed>2019</b:YearAccessed>
    <b:MonthAccessed>Julio</b:MonthAccessed>
    <b:DayAccessed>20</b:DayAccessed>
    <b:ShortTitle>El direccionamiento y la gestión estratégica.</b:ShortTitle>
    <b:RefOrder>19</b:RefOrder>
  </b:Source>
  <b:Source>
    <b:Tag>Bon19</b:Tag>
    <b:SourceType>JournalArticle</b:SourceType>
    <b:Guid>{3E219CBE-F498-40E1-994B-189842E6F918}</b:Guid>
    <b:Author>
      <b:Author>
        <b:NameList>
          <b:Person>
            <b:Last>Bonifaz Aranda</b:Last>
            <b:First>Edison</b:First>
            <b:Middle>Fernando</b:Middle>
          </b:Person>
        </b:NameList>
      </b:Author>
    </b:Author>
    <b:Title>La calidad de la gestión universitaria</b:Title>
    <b:JournalName>Boletín redipe</b:JournalName>
    <b:Year>2019</b:Year>
    <b:Pages>11</b:Pages>
    <b:Month>Marzo</b:Month>
    <b:RefOrder>20</b:RefOrder>
  </b:Source>
  <b:Source>
    <b:Tag>o</b:Tag>
    <b:SourceType>JournalArticle</b:SourceType>
    <b:Guid>{88DD86F6-F846-4D27-921A-8B9F67072558}</b:Guid>
    <b:Author>
      <b:Author>
        <b:NameList>
          <b:Person>
            <b:Last>o</b:Last>
          </b:Person>
        </b:NameList>
      </b:Author>
    </b:Author>
    <b:RefOrder>21</b:RefOrder>
  </b:Source>
  <b:Source>
    <b:Tag>Agu03</b:Tag>
    <b:SourceType>JournalArticle</b:SourceType>
    <b:Guid>{2B3FBF6F-3C82-4FA0-B1FF-4F78ED2C14C2}</b:Guid>
    <b:Title>Pistas para aproximarnos al estudio de la escolarización</b:Title>
    <b:Year>203</b:Year>
    <b:Author>
      <b:Author>
        <b:NameList>
          <b:Person>
            <b:Last>Aguirre Lora</b:Last>
            <b:First>María</b:First>
            <b:Middle>Esther</b:Middle>
          </b:Person>
        </b:NameList>
      </b:Author>
    </b:Author>
    <b:JournalName>Revista Electrónica de Investigación Educativa</b:JournalName>
    <b:Pages>5</b:Pages>
    <b:Volume>5</b:Volume>
    <b:Issue>2</b:Issue>
    <b:RefOrder>22</b:RefOrder>
  </b:Source>
  <b:Source>
    <b:Tag>Kal57</b:Tag>
    <b:SourceType>JournalArticle</b:SourceType>
    <b:Guid>{750AAAFE-1ECE-4C20-86F1-2FC65A40CC69}</b:Guid>
    <b:Title>A model of economic growth</b:Title>
    <b:Year>1957</b:Year>
    <b:Author>
      <b:Author>
        <b:NameList>
          <b:Person>
            <b:Last>Kaldor</b:Last>
            <b:First>Nicholas</b:First>
          </b:Person>
        </b:NameList>
      </b:Author>
    </b:Author>
    <b:JournalName>The Economic Journal</b:JournalName>
    <b:Pages>591-624</b:Pages>
    <b:Volume>67</b:Volume>
    <b:Issue>268</b:Issue>
    <b:RefOrder>1</b:RefOrder>
  </b:Source>
  <b:Source>
    <b:Tag>Kar13</b:Tag>
    <b:SourceType>Report</b:SourceType>
    <b:Guid>{0B5BFB94-CF28-4FFF-8B92-D9424B597A18}</b:Guid>
    <b:Author>
      <b:Author>
        <b:NameList>
          <b:Person>
            <b:Last>Karabarbounis</b:Last>
            <b:First>Loukas</b:First>
          </b:Person>
          <b:Person>
            <b:Last>Neiman</b:Last>
            <b:First>Brent</b:First>
          </b:Person>
        </b:NameList>
      </b:Author>
    </b:Author>
    <b:Title>The Global Decline of the Labor Share</b:Title>
    <b:Year>2013</b:Year>
    <b:Institution>The National Bureau of Economic Research (NBER)</b:Institution>
    <b:ThesisType>Working Paper No. 19136</b:ThesisType>
    <b:URL>https://www.nber.org/papers/w19136</b:URL>
    <b:RefOrder>2</b:RefOrder>
  </b:Source>
  <b:Source>
    <b:Tag>ILO15</b:Tag>
    <b:SourceType>Report</b:SourceType>
    <b:Guid>{720B83A7-BCBC-4F33-A498-F47BDCF4AFFD}</b:Guid>
    <b:Author>
      <b:Author>
        <b:Corporate>ILO; OECD</b:Corporate>
      </b:Author>
    </b:Author>
    <b:Title>The Labour Share in G20 Economies</b:Title>
    <b:Year>2015</b:Year>
    <b:ThesisType>Report prepared for the G20 Employment Working Group</b:ThesisType>
    <b:RefOrder>3</b:RefOrder>
  </b:Source>
  <b:Source>
    <b:Tag>IMF17</b:Tag>
    <b:SourceType>Report</b:SourceType>
    <b:Guid>{0C2741B3-6356-4645-9E0B-4563E3658F34}</b:Guid>
    <b:Title>World Economic Outlook, April 2017: Gaining Momentum?</b:Title>
    <b:Year>2017</b:Year>
    <b:City>Washington</b:City>
    <b:Author>
      <b:Author>
        <b:Corporate>IMF</b:Corporate>
      </b:Author>
    </b:Author>
    <b:Institution>International Monetary Fund</b:Institution>
    <b:ThesisType>WEO REPORTS</b:ThesisType>
    <b:URL>https://www.imf.org/en/Publications/WEO/Issues/2017/04/04/world-economic-outlook-april-2017</b:URL>
    <b:RefOrder>4</b:RefOrder>
  </b:Source>
  <b:Source>
    <b:Tag>ILO11</b:Tag>
    <b:SourceType>Report</b:SourceType>
    <b:Guid>{0EC682D3-C0F6-4614-A77A-9C9756BA8425}</b:Guid>
    <b:Author>
      <b:Author>
        <b:NameList>
          <b:Person>
            <b:Last>ILO</b:Last>
          </b:Person>
        </b:NameList>
      </b:Author>
    </b:Author>
    <b:Title>World of Work Report 2011</b:Title>
    <b:Year>2011</b:Year>
    <b:Institution>International Labor Organization</b:Institution>
    <b:RefOrder>5</b:RefOrder>
  </b:Source>
  <b:Source>
    <b:Tag>Gio08</b:Tag>
    <b:SourceType>Report</b:SourceType>
    <b:Guid>{9BEB5C63-9F99-4B49-9594-34F2018B552D}</b:Guid>
    <b:Author>
      <b:Author>
        <b:NameList>
          <b:Person>
            <b:Last>Giovannoni</b:Last>
            <b:First>Olivier</b:First>
          </b:Person>
        </b:NameList>
      </b:Author>
    </b:Author>
    <b:Title>Functional Distribution of Income, Inequality and the Incidence of Poverty. Stylized Facts and the Role of Macroeconomic Policy</b:Title>
    <b:Year>2008</b:Year>
    <b:Institution>United Nations Research Institute for Social Development</b:Institution>
    <b:ThesisType>UNRISD Flagship Report: Combating Poverty and Inequality</b:ThesisType>
    <b:RefOrder>6</b:RefOrder>
  </b:Source>
  <b:Source>
    <b:Tag>Fra15</b:Tag>
    <b:SourceType>Report</b:SourceType>
    <b:Guid>{54C6A042-83C1-44AA-B531-F1FDF8B8A600}</b:Guid>
    <b:Author>
      <b:Author>
        <b:NameList>
          <b:Person>
            <b:Last>Francese</b:Last>
            <b:First>Maura</b:First>
          </b:Person>
          <b:Person>
            <b:Last>Mulas-Granados</b:Last>
            <b:First>Carlos</b:First>
          </b:Person>
        </b:NameList>
      </b:Author>
    </b:Author>
    <b:Title>Functional Income Distribution and Its Role in Explaining Inequality</b:Title>
    <b:Year>2015</b:Year>
    <b:Institution>International Monetary Fund (IMF)</b:Institution>
    <b:ThesisType>Working Paper No. 15/244 </b:ThesisType>
    <b:RefOrder>7</b:RefOrder>
  </b:Source>
  <b:Source>
    <b:Tag>Atk09</b:Tag>
    <b:SourceType>JournalArticle</b:SourceType>
    <b:Guid>{89ACF286-C22D-4C34-892D-357E0A39DA3D}</b:Guid>
    <b:Author>
      <b:Author>
        <b:NameList>
          <b:Person>
            <b:Last>Atkinson</b:Last>
            <b:First>Anthony</b:First>
            <b:Middle>B.</b:Middle>
          </b:Person>
        </b:NameList>
      </b:Author>
    </b:Author>
    <b:Title>Factor shares: the principal problem of political economy?</b:Title>
    <b:Year>2009</b:Year>
    <b:Pages>3-16</b:Pages>
    <b:JournalName>Oxford Review of Economic Policy</b:JournalName>
    <b:Volume>25</b:Volume>
    <b:Issue>1</b:Issue>
    <b:RefOrder>8</b:RefOrder>
  </b:Source>
  <b:Source>
    <b:Tag>Nac</b:Tag>
    <b:SourceType>Report</b:SourceType>
    <b:Guid>{39A8DD7F-A8C0-40CF-9316-979167B20339}</b:Guid>
    <b:Author>
      <b:Author>
        <b:Corporate>Naciones Unidas</b:Corporate>
      </b:Author>
    </b:Author>
    <b:Title>Transformar nuestro mundo: la Agenda 2030 para el Desarrollo Sostenible</b:Title>
    <b:ThesisType>A/RES/70/1</b:ThesisType>
    <b:StandardNumber>https://sustainabledevelopment.un.org/post2015/transformingourworld</b:StandardNumber>
    <b:Year>2015</b:Year>
    <b:RefOrder>9</b:RefOrder>
  </b:Source>
  <b:Source>
    <b:Tag>Abe14</b:Tag>
    <b:SourceType>JournalArticle</b:SourceType>
    <b:Guid>{4B16B25A-65FC-41A7-BE50-D7342C5FD973}</b:Guid>
    <b:Author>
      <b:Author>
        <b:NameList>
          <b:Person>
            <b:Last>Abeles</b:Last>
            <b:First>Martín</b:First>
          </b:Person>
          <b:Person>
            <b:Last>Amarante</b:Last>
            <b:First>Verónica</b:First>
          </b:Person>
          <b:Person>
            <b:Last>Vega</b:Last>
            <b:First>Daniel</b:First>
          </b:Person>
        </b:NameList>
      </b:Author>
    </b:Author>
    <b:Title>Participación del ingreso laboral en el ingreso total en América Latina, 1990-2010</b:Title>
    <b:Year>2014</b:Year>
    <b:JournalName>Revista CEPAL</b:JournalName>
    <b:Pages>31-52</b:Pages>
    <b:Issue>114</b:Issue>
    <b:URL>https://repositorio.cepal.org/handle/11362/37435</b:URL>
    <b:RefOrder>10</b:RefOrder>
  </b:Source>
  <b:Source>
    <b:Tag>Abe17</b:Tag>
    <b:SourceType>Report</b:SourceType>
    <b:Guid>{A117A665-0BC3-4C02-9CA1-071104F3E04A}</b:Guid>
    <b:Title>Distribución funcional del ingreso en América Latina desde una perspectiva sectorial</b:Title>
    <b:Year>2017</b:Year>
    <b:Author>
      <b:Author>
        <b:NameList>
          <b:Person>
            <b:Last>Abeles</b:Last>
            <b:First>Martín</b:First>
          </b:Person>
          <b:Person>
            <b:Last>Arakaki</b:Last>
            <b:First>Agustín</b:First>
          </b:Person>
          <b:Person>
            <b:Last>Villafañe</b:Last>
            <b:First>Soledad</b:First>
          </b:Person>
        </b:NameList>
      </b:Author>
    </b:Author>
    <b:Institution>Comisión Económica para América Latina y el Caribe (CEPAL)</b:Institution>
    <b:ThesisType>Serie Estudios y Perspectivas (Buenos Aires) No.53</b:ThesisType>
    <b:URL>https://repositorio.cepal.org/handle/11362/41786</b:URL>
    <b:RefOrder>11</b:RefOrder>
  </b:Source>
  <b:Source>
    <b:Tag>Gue12</b:Tag>
    <b:SourceType>Report</b:SourceType>
    <b:Guid>{E37585CA-E044-474E-83AD-33B417FB2F84}</b:Guid>
    <b:Author>
      <b:Author>
        <b:NameList>
          <b:Person>
            <b:Last>Guerriero</b:Last>
            <b:First>Marta</b:First>
          </b:Person>
          <b:Person>
            <b:Last>Sen</b:Last>
            <b:First>Kunal</b:First>
          </b:Person>
        </b:NameList>
      </b:Author>
    </b:Author>
    <b:Title>What Determines the Share of Labour in National Income? A Cross-Country Analysis</b:Title>
    <b:Year>2012</b:Year>
    <b:ThesisType>IZA Discussion Paper No. 6643</b:ThesisType>
    <b:URL>http://ftp.iza.org/dp6643.pdf</b:URL>
    <b:RefOrder>12</b:RefOrder>
  </b:Source>
  <b:Source>
    <b:Tag>Tra15</b:Tag>
    <b:SourceType>Report</b:SourceType>
    <b:Guid>{DDC724A1-A2AE-4843-9126-11D7B131726F}</b:Guid>
    <b:Author>
      <b:Author>
        <b:NameList>
          <b:Person>
            <b:Last>Trapp</b:Last>
            <b:First>Katharina</b:First>
          </b:Person>
        </b:NameList>
      </b:Author>
    </b:Author>
    <b:Title>Measuring the Labour Income Share of Developing Countries: Learning from Social Accounting Matrices</b:Title>
    <b:Year>2015</b:Year>
    <b:ThesisType>WIDER Working Paper 2015/041</b:ThesisType>
    <b:DOI>https://doi.org/10.35188/UNU-WIDER/2015/926-8</b:DOI>
    <b:RefOrder>13</b:RefOrder>
  </b:Source>
  <b:Source>
    <b:Tag>Van17</b:Tag>
    <b:SourceType>Report</b:SourceType>
    <b:Guid>{D75F8DAB-A188-46B6-B9EF-289220CBD594}</b:Guid>
    <b:Author>
      <b:Author>
        <b:NameList>
          <b:Person>
            <b:Last>Treeck</b:Last>
            <b:First>Katharina</b:First>
            <b:Middle>van</b:Middle>
          </b:Person>
        </b:NameList>
      </b:Author>
    </b:Author>
    <b:Title>The Labor Income Share in Developing Countries: A Review and Analysis of International Panel Data</b:Title>
    <b:Year>2017</b:Year>
    <b:RefOrder>14</b:RefOrder>
  </b:Source>
  <b:Source>
    <b:Tag>Fle69</b:Tag>
    <b:SourceType>Report</b:SourceType>
    <b:Guid>{3EDC133A-BB87-401A-894B-FA344342C9F0}</b:Guid>
    <b:Title>Cuentas Nacionales de Nicaragua 1969-1968</b:Title>
    <b:Year>1969</b:Year>
    <b:Author>
      <b:Author>
        <b:NameList>
          <b:Person>
            <b:Last>Fletes</b:Last>
            <b:First>Leonel</b:First>
          </b:Person>
        </b:NameList>
      </b:Author>
    </b:Author>
    <b:Department>Facultad de Ciencias Económicas</b:Department>
    <b:Institution>Universidad Nacional Autónoma de Nicaragua</b:Institution>
    <b:ThesisType>Monografía</b:ThesisType>
    <b:RefOrder>15</b:RefOrder>
  </b:Source>
  <b:Source>
    <b:Tag>Min17</b:Tag>
    <b:SourceType>Report</b:SourceType>
    <b:Guid>{418FE53C-15E5-4925-AA0B-645795A40A03}</b:Guid>
    <b:Author>
      <b:Author>
        <b:NameList>
          <b:Person>
            <b:Last>Minzer</b:Last>
            <b:First>Rodolfo</b:First>
          </b:Person>
          <b:Person>
            <b:Last>Romero</b:Last>
            <b:First>Indira</b:First>
          </b:Person>
          <b:Person>
            <b:Last>Orozco</b:Last>
            <b:First>Roberto</b:First>
          </b:Person>
        </b:NameList>
      </b:Author>
    </b:Author>
    <b:Title>Análisis estructural de la economía nicaragüense: el mercado laboral</b:Title>
    <b:Year>2017</b:Year>
    <b:Institution>CEPAL</b:Institution>
    <b:ThesisType>Documentos de Proyectos</b:ThesisType>
    <b:RefOrder>16</b:RefOrder>
  </b:Source>
  <b:Source>
    <b:Tag>McL19</b:Tag>
    <b:SourceType>Report</b:SourceType>
    <b:Guid>{C216F61C-5BD2-4D6C-8413-5533E00CA2B5}</b:Guid>
    <b:Title>La distribución funcional del ingreso nacional en la economía de Nicaragua 2006-2016</b:Title>
    <b:Year>2019</b:Year>
    <b:URL>http://repositorio.unan.edu.ni/10967/</b:URL>
    <b:City>Managua</b:City>
    <b:Author>
      <b:Author>
        <b:NameList>
          <b:Person>
            <b:Last>McLean</b:Last>
            <b:First>Roberto</b:First>
          </b:Person>
        </b:NameList>
      </b:Author>
    </b:Author>
    <b:Institution>Universidad Nacional Autónoma de Nicaragua, (UNAN)</b:Institution>
    <b:ThesisType>Monografía</b:ThesisType>
    <b:RefOrder>17</b:RefOrder>
  </b:Source>
  <b:Source>
    <b:Tag>ILO191</b:Tag>
    <b:SourceType>Report</b:SourceType>
    <b:Guid>{CA6FC041-A695-4F50-A4A9-97BB812BD674}</b:Guid>
    <b:Author>
      <b:Author>
        <b:Corporate>ILO</b:Corporate>
      </b:Author>
    </b:Author>
    <b:Title>The Global Decline of the Labour Income Share and Distribution</b:Title>
    <b:Year>2019</b:Year>
    <b:ThesisType>Methological description</b:ThesisType>
    <b:RefOrder>18</b:RefOrder>
  </b:Source>
  <b:Source>
    <b:Tag>Dou02</b:Tag>
    <b:SourceType>JournalArticle</b:SourceType>
    <b:Guid>{787584D7-8857-48FF-B809-B1DEF96FDF6B}</b:Guid>
    <b:Title>Getting Income Shares Right</b:Title>
    <b:Year>2002</b:Year>
    <b:JournalName>Journal of Political Economy</b:JournalName>
    <b:Pages>458-474</b:Pages>
    <b:Author>
      <b:Author>
        <b:NameList>
          <b:Person>
            <b:Last>Gollin</b:Last>
            <b:First>Douglas</b:First>
          </b:Person>
        </b:NameList>
      </b:Author>
    </b:Author>
    <b:Month>April</b:Month>
    <b:Volume>110</b:Volume>
    <b:Issue>2</b:Issue>
    <b:RefOrder>19</b:RefOrder>
  </b:Source>
  <b:Source>
    <b:Tag>Law15</b:Tag>
    <b:SourceType>Report</b:SourceType>
    <b:Guid>{5A99F690-E9FD-4435-A8BD-22592C1ED2D6}</b:Guid>
    <b:Author>
      <b:Author>
        <b:NameList>
          <b:Person>
            <b:Last>Lawrence</b:Last>
            <b:First>Robert</b:First>
            <b:Middle>Z.</b:Middle>
          </b:Person>
        </b:NameList>
      </b:Author>
    </b:Author>
    <b:Title>Recent Declines in Labor's Share in US Income: A Preliminary Neoclassical Account</b:Title>
    <b:Year>2015</b:Year>
    <b:Institution>The National Bureau of Economic Research (NBER)</b:Institution>
    <b:ThesisType>Working Paper No. 21296</b:ThesisType>
    <b:URL>https://www.nber.org/papers/w21296</b:URL>
    <b:RefOrder>20</b:RefOrder>
  </b:Source>
  <b:Source>
    <b:Tag>Kar14</b:Tag>
    <b:SourceType>Report</b:SourceType>
    <b:Guid>{61AF77C5-8D63-4471-A758-9325459FD008}</b:Guid>
    <b:Author>
      <b:Author>
        <b:NameList>
          <b:Person>
            <b:Last>Karabarbounis</b:Last>
            <b:First>Loukas</b:First>
          </b:Person>
          <b:Person>
            <b:Last>Neiman</b:Last>
            <b:First>Brent</b:First>
          </b:Person>
        </b:NameList>
      </b:Author>
    </b:Author>
    <b:Title>Capital Depreciation and Labor Shares Around the World: Measurement and Implications</b:Title>
    <b:Year>2014</b:Year>
    <b:DOI>10.3386/w20606</b:DOI>
    <b:Institution>The National Bureau of Economic Research (NBER)</b:Institution>
    <b:ThesisType>NBER Working Paper No. 20606</b:ThesisType>
    <b:RefOrder>21</b:RefOrder>
  </b:Source>
  <b:Source>
    <b:Tag>Gro17</b:Tag>
    <b:SourceType>Report</b:SourceType>
    <b:Guid>{B5A2C1AB-A135-4441-910A-539CF715B116}</b:Guid>
    <b:Author>
      <b:Author>
        <b:NameList>
          <b:Person>
            <b:Last>Grossman</b:Last>
            <b:First>Gene</b:First>
          </b:Person>
          <b:Person>
            <b:Last>Helpman</b:Last>
            <b:First>Elhanan</b:First>
          </b:Person>
          <b:Person>
            <b:Last>Oberfield</b:Last>
            <b:First>Ezra</b:First>
          </b:Person>
          <b:Person>
            <b:Last>Sampson</b:Last>
            <b:First>Thomas</b:First>
          </b:Person>
        </b:NameList>
      </b:Author>
    </b:Author>
    <b:Title>The Productivity Slowdown and the Declining Labor Share: A Neoclassical Exploration</b:Title>
    <b:Year>2017</b:Year>
    <b:Institution>The National Bureau of Economic Research (NBER)</b:Institution>
    <b:ThesisType>NBER Working Paper No. 23853</b:ThesisType>
    <b:URL>https://www.nber.org/papers/w23853</b:URL>
    <b:RefOrder>22</b:RefOrder>
  </b:Source>
  <b:Source>
    <b:Tag>Alv15</b:Tag>
    <b:SourceType>Report</b:SourceType>
    <b:Guid>{158A36D4-9FB0-46CF-A15E-00DADE91E6C0}</b:Guid>
    <b:Author>
      <b:Author>
        <b:NameList>
          <b:Person>
            <b:Last>Alvarez-Cuadrado</b:Last>
            <b:First>Francisco</b:First>
          </b:Person>
          <b:Person>
            <b:Last>Van Long</b:Last>
            <b:First>Ngo</b:First>
          </b:Person>
          <b:Person>
            <b:Last>Poschke</b:Last>
            <b:First>Markus</b:First>
          </b:Person>
        </b:NameList>
      </b:Author>
    </b:Author>
    <b:Title>Capital-Labor Substitution, Structural Change and the Labor Income Share</b:Title>
    <b:Year>2015</b:Year>
    <b:ThesisType>IZA Discussion Paper No. 8941</b:ThesisType>
    <b:URL>https://ssrn.com/abstract=2589783</b:URL>
    <b:RefOrder>23</b:RefOrder>
  </b:Source>
  <b:Source>
    <b:Tag>Ben99</b:Tag>
    <b:SourceType>Report</b:SourceType>
    <b:Guid>{7B86C784-7D32-4CEF-BF8E-5068E38CBE15}</b:Guid>
    <b:Title>Explaining Movements in the Labor Share</b:Title>
    <b:Year>1999</b:Year>
    <b:Author>
      <b:Author>
        <b:NameList>
          <b:Person>
            <b:Last>Bentolila</b:Last>
            <b:First>Samuel</b:First>
          </b:Person>
          <b:Person>
            <b:Last>Saint-Paul</b:Last>
            <b:First>Gilles</b:First>
          </b:Person>
        </b:NameList>
      </b:Author>
    </b:Author>
    <b:Institution>CEMFI</b:Institution>
    <b:ThesisType>Working Paper No. 9905</b:ThesisType>
    <b:RefOrder>24</b:RefOrder>
  </b:Source>
  <b:Source>
    <b:Tag>Sch18</b:Tag>
    <b:SourceType>Report</b:SourceType>
    <b:Guid>{3E4A5C49-46F3-47F3-A9C9-5F29B40C55F5}</b:Guid>
    <b:Author>
      <b:Author>
        <b:NameList>
          <b:Person>
            <b:Last>Schwellnus</b:Last>
            <b:First>Cyrille</b:First>
          </b:Person>
          <b:Person>
            <b:Last>Pak</b:Last>
            <b:First>Mathilde</b:First>
          </b:Person>
          <b:Person>
            <b:Last>Pionnier</b:Last>
            <b:First>Pierre-Alain</b:First>
          </b:Person>
          <b:Person>
            <b:Last>Crivellaro</b:Last>
            <b:First>Elena</b:First>
          </b:Person>
        </b:NameList>
      </b:Author>
    </b:Author>
    <b:Title>Labour share developments over the past two decades. The role of technological progress, globalisation and “winner-takes-most” dynamics</b:Title>
    <b:Year>2018</b:Year>
    <b:Department>Economics Department</b:Department>
    <b:Institution>OECD </b:Institution>
    <b:ThesisType>Working Papers, No. 1503</b:ThesisType>
    <b:DOI>https://doi.org/10.1787/3eb9f9ed-en</b:DOI>
    <b:RefOrder>25</b:RefOrder>
  </b:Source>
  <b:Source>
    <b:Tag>Abd17</b:Tag>
    <b:SourceType>Report</b:SourceType>
    <b:Guid>{00705B74-1ED0-477F-A81B-8B7642C71F9F}</b:Guid>
    <b:Author>
      <b:Author>
        <b:NameList>
          <b:Person>
            <b:Last>Abdih</b:Last>
            <b:First>Yasser</b:First>
          </b:Person>
          <b:Person>
            <b:Last>Danninger</b:Last>
            <b:First>Stephan</b:First>
          </b:Person>
        </b:NameList>
      </b:Author>
    </b:Author>
    <b:Title>What Explains the Decline of the U.S. Labor Share of Income? An Analysis of State and Industry Level Data</b:Title>
    <b:Year>2017</b:Year>
    <b:Institution>International Monetary Fund</b:Institution>
    <b:ThesisType>IMF Working Papers No. 17/167</b:ThesisType>
    <b:URL>https://www.imf.org/en/Publications/WP/Issues/2017/07/24/What-Explains-the-Decline-of-the-U-S-45086</b:URL>
    <b:RefOrder>26</b:RefOrder>
  </b:Source>
  <b:Source>
    <b:Tag>Gus06</b:Tag>
    <b:SourceType>Report</b:SourceType>
    <b:Guid>{EABFC464-DA54-4CB6-A203-27066A109AB8}</b:Guid>
    <b:Author>
      <b:Author>
        <b:NameList>
          <b:Person>
            <b:Last>Guscina</b:Last>
            <b:First>Anastasia</b:First>
          </b:Person>
        </b:NameList>
      </b:Author>
    </b:Author>
    <b:Title>Effects of Globalization on Labor’s Share in National Income</b:Title>
    <b:Year>2006</b:Year>
    <b:Institution>International Monetary Fund</b:Institution>
    <b:ThesisType>IMF Working Paper</b:ThesisType>
    <b:RefOrder>27</b:RefOrder>
  </b:Source>
  <b:Source>
    <b:Tag>Jay07</b:Tag>
    <b:SourceType>JournalArticle</b:SourceType>
    <b:Guid>{F7D409DB-C496-4B71-8F82-26E011BE0963}</b:Guid>
    <b:Author>
      <b:Author>
        <b:NameList>
          <b:Person>
            <b:Last>Jayadev</b:Last>
            <b:First>Arjun</b:First>
          </b:Person>
        </b:NameList>
      </b:Author>
    </b:Author>
    <b:Title>Capital account openness and the labour share of income</b:Title>
    <b:Year>2007</b:Year>
    <b:Pages>423-443</b:Pages>
    <b:DOI> https://doi.org/10.1093/cje/bel037</b:DOI>
    <b:JournalName>Cambridge Journal of Economics</b:JournalName>
    <b:Volume>31</b:Volume>
    <b:Issue>3</b:Issue>
    <b:RefOrder>28</b:RefOrder>
  </b:Source>
  <b:Source>
    <b:Tag>Iba17</b:Tag>
    <b:SourceType>Report</b:SourceType>
    <b:Guid>{28623987-B9BA-42C3-AA36-3F24246CF74F}</b:Guid>
    <b:Author>
      <b:Author>
        <b:NameList>
          <b:Person>
            <b:Last>Ibarra</b:Last>
            <b:First>Carlos</b:First>
            <b:Middle>A.</b:Middle>
          </b:Person>
          <b:Person>
            <b:Last>Ros</b:Last>
            <b:First>Jaime</b:First>
          </b:Person>
        </b:NameList>
      </b:Author>
    </b:Author>
    <b:Title>The Decline Of The Labour Share In Mexico: 1990–2015</b:Title>
    <b:Year>2017</b:Year>
    <b:ThesisType>WIDER Working Paper 2017/183</b:ThesisType>
    <b:DOI>https://doi.org/10.35188/UNU-WIDER/</b:DOI>
    <b:RefOrder>29</b:RefOrder>
  </b:Source>
  <b:Source>
    <b:Tag>Dün13</b:Tag>
    <b:SourceType>Report</b:SourceType>
    <b:Guid>{8C84A78E-72AE-4AF8-AD73-407B409B638B}</b:Guid>
    <b:Title>Determinants of functional income distribution: theory and empirical evidence</b:Title>
    <b:Year>2013</b:Year>
    <b:Author>
      <b:Author>
        <b:NameList>
          <b:Person>
            <b:Last>Dünhaupt</b:Last>
            <b:First>Petra</b:First>
          </b:Person>
        </b:NameList>
      </b:Author>
    </b:Author>
    <b:Institution>Global Labour University</b:Institution>
    <b:ThesisType>Working paper, No. 18</b:ThesisType>
    <b:RefOrder>30</b:RefOrder>
  </b:Source>
  <b:Source>
    <b:Tag>Min16</b:Tag>
    <b:SourceType>Book</b:SourceType>
    <b:Guid>{5B4C698F-C9C5-4B45-AE91-5DE651EE92CD}</b:Guid>
    <b:Title>Labor`s Share of Income. Another Key to Understand China`s Income Inequality</b:Title>
    <b:Year>2016</b:Year>
    <b:Author>
      <b:Author>
        <b:NameList>
          <b:Person>
            <b:Last>Zhou</b:Last>
            <b:First>Minghai</b:First>
          </b:Person>
        </b:NameList>
      </b:Author>
    </b:Author>
    <b:City>Singapore</b:City>
    <b:Publisher>Springer</b:Publisher>
    <b:RefOrder>31</b:RefOrder>
  </b:Source>
  <b:Source>
    <b:Tag>Har05</b:Tag>
    <b:SourceType>Report</b:SourceType>
    <b:Guid>{F524B0EB-A399-4C58-B840-682B731D6B38}</b:Guid>
    <b:Author>
      <b:Author>
        <b:NameList>
          <b:Person>
            <b:Last>Harrison</b:Last>
            <b:First>Ann</b:First>
          </b:Person>
        </b:NameList>
      </b:Author>
    </b:Author>
    <b:Title>Has Globalization Eroded Labor’s Share? Some Cross-Country Evidence</b:Title>
    <b:Year>2005</b:Year>
    <b:Institution>Munich Personal RePEc Archive</b:Institution>
    <b:ThesisType>MPRA Paper No. 39649</b:ThesisType>
    <b:RefOrder>32</b:RefOrder>
  </b:Source>
  <b:Source>
    <b:Tag>Dim19</b:Tag>
    <b:SourceType>Report</b:SourceType>
    <b:Guid>{CF55F68C-B141-4504-B26A-B992918CE226}</b:Guid>
    <b:Author>
      <b:Author>
        <b:NameList>
          <b:Person>
            <b:Last>Dimova</b:Last>
            <b:First>Dilyana</b:First>
          </b:Person>
        </b:NameList>
      </b:Author>
    </b:Author>
    <b:Title>The Structural Determinants of the Labor Share in Europe</b:Title>
    <b:Year>2019</b:Year>
    <b:Institution>International Monetary Fund (IMF)</b:Institution>
    <b:ThesisType>IMF Working Papers No. 19/67</b:ThesisType>
    <b:URL>https://www.imf.org/en/Publications/WP/Issues/2019/03/22/The-Structural-Determinants-of-the-Labor-Share-in-Europe-46668</b:URL>
    <b:RefOrder>33</b:RefOrder>
  </b:Source>
  <b:Source>
    <b:Tag>Gwa03</b:Tag>
    <b:SourceType>JournalArticle</b:SourceType>
    <b:Guid>{3D188A3F-F394-458F-A405-33F1FB13F9EB}</b:Guid>
    <b:Author>
      <b:Author>
        <b:NameList>
          <b:Person>
            <b:Last>Gwartney</b:Last>
            <b:First>James</b:First>
          </b:Person>
          <b:Person>
            <b:Last>Lawson</b:Last>
            <b:First>Robert</b:First>
          </b:Person>
        </b:NameList>
      </b:Author>
    </b:Author>
    <b:Title>The concept and measurement of economic freedom</b:Title>
    <b:Year>2003</b:Year>
    <b:JournalName>European Journal of Political Economy</b:JournalName>
    <b:Pages>405-430</b:Pages>
    <b:Volume>19</b:Volume>
    <b:RefOrder>34</b:RefOrder>
  </b:Source>
  <b:Source>
    <b:Tag>Diw01</b:Tag>
    <b:SourceType>Report</b:SourceType>
    <b:Guid>{F7D94E09-31D2-44FC-A9B0-3872F43617CA}</b:Guid>
    <b:Title>Debt as Sweat: Labor, financial crises, and the globalization of capital</b:Title>
    <b:Year>2001</b:Year>
    <b:Author>
      <b:Author>
        <b:NameList>
          <b:Person>
            <b:Last>Diwan</b:Last>
            <b:First>Ishac</b:First>
          </b:Person>
        </b:NameList>
      </b:Author>
    </b:Author>
    <b:Institution>The World Bank</b:Institution>
    <b:RefOrder>35</b:RefOrder>
  </b:Source>
  <b:Source>
    <b:Tag>LiD09</b:Tag>
    <b:SourceType>JournalArticle</b:SourceType>
    <b:Guid>{B5E5A980-5169-4E76-9292-B428B079BE4B}</b:Guid>
    <b:Title>Changes in the labor share of GDP: a U‐shaped curve</b:Title>
    <b:JournalName>Social Sciences in China</b:JournalName>
    <b:Year>2009</b:Year>
    <b:Pages>131-153</b:Pages>
    <b:Author>
      <b:Author>
        <b:NameList>
          <b:Person>
            <b:Last>Li</b:Last>
            <b:First>D</b:First>
          </b:Person>
          <b:Person>
            <b:Last>Liu</b:Last>
            <b:First>L</b:First>
          </b:Person>
          <b:Person>
            <b:Last>Wang</b:Last>
            <b:First>H</b:First>
          </b:Person>
        </b:NameList>
      </b:Author>
    </b:Author>
    <b:Volume>30</b:Volume>
    <b:Issue>4</b:Issue>
    <b:RefOrder>36</b:RefOrder>
  </b:Source>
  <b:Source>
    <b:Tag>Man15</b:Tag>
    <b:SourceType>Report</b:SourceType>
    <b:Guid>{54ECEDA6-5F31-48B6-9AAE-0D3C9D50B56A}</b:Guid>
    <b:Author>
      <b:Author>
        <b:NameList>
          <b:Person>
            <b:Last>Mangin</b:Last>
            <b:First>Sephorah</b:First>
          </b:Person>
        </b:NameList>
      </b:Author>
    </b:Author>
    <b:Title>Unemployment and the Labor Share</b:Title>
    <b:Year>2015</b:Year>
    <b:Department>Deparment of Economics</b:Department>
    <b:Institution>Monash Business School</b:Institution>
    <b:ThesisType>Discussion Paper 28/15</b:ThesisType>
    <b:RefOrder>37</b:RefOrder>
  </b:Source>
  <b:Source>
    <b:Tag>Bot18</b:Tag>
    <b:SourceType>Report</b:SourceType>
    <b:Guid>{00519816-62D2-48A6-8173-B0EA229DD118}</b:Guid>
    <b:Author>
      <b:Author>
        <b:NameList>
          <b:Person>
            <b:Last>Botelho</b:Last>
            <b:First>Vasco</b:First>
          </b:Person>
        </b:NameList>
      </b:Author>
    </b:Author>
    <b:Title>The Structural Shift in the Cyclicality of the Labor Income Share for the United States</b:Title>
    <b:Year>2018</b:Year>
    <b:Institution>Duke University</b:Institution>
    <b:RefOrder>38</b:RefOrder>
  </b:Source>
  <b:Source>
    <b:Tag>Jos19</b:Tag>
    <b:SourceType>DocumentFromInternetSite</b:SourceType>
    <b:Guid>{C6CBDDF0-CA89-4DB6-8EF6-B67BF2BAA648}</b:Guid>
    <b:Title>Evidence that tight labor markets really will increase labor’s share of income</b:Title>
    <b:Year>2019</b:Year>
    <b:InternetSiteTitle>Economic Policy Institute </b:InternetSiteTitle>
    <b:Month>April</b:Month>
    <b:Day>30</b:Day>
    <b:URL>https://www.epi.org/blog/evidence-that-tight-labor-markets-really-will-increase-labors-share-of-income-economic-policy-institute-macroeconomics-newsletter/</b:URL>
    <b:ProductionCompany>Macroeconomics Newsletter</b:ProductionCompany>
    <b:Author>
      <b:Author>
        <b:NameList>
          <b:Person>
            <b:Last>Bivens</b:Last>
            <b:First>Josh</b:First>
          </b:Person>
        </b:NameList>
      </b:Author>
      <b:ProducerName>
        <b:NameList>
          <b:Person>
            <b:Last>Blog</b:Last>
            <b:First>Working</b:First>
            <b:Middle>Economics</b:Middle>
          </b:Person>
        </b:NameList>
      </b:ProducerName>
    </b:Author>
    <b:RefOrder>39</b:RefOrder>
  </b:Source>
  <b:Source>
    <b:Tag>Can18</b:Tag>
    <b:SourceType>Report</b:SourceType>
    <b:Guid>{6A7B2FE6-71FC-462E-8DEB-416B1CAC5381}</b:Guid>
    <b:Title>The Missing Link: Monetary Policy and The Labor Share</b:Title>
    <b:Year>2018</b:Year>
    <b:Author>
      <b:Author>
        <b:NameList>
          <b:Person>
            <b:Last>Cantore</b:Last>
            <b:First>Cristiano</b:First>
          </b:Person>
          <b:Person>
            <b:Last>Ferroni</b:Last>
            <b:First>Filippo</b:First>
          </b:Person>
          <b:Person>
            <b:Last>León-Ledesma</b:Last>
            <b:First>Miguel</b:First>
            <b:Middle>A.</b:Middle>
          </b:Person>
        </b:NameList>
      </b:Author>
    </b:Author>
    <b:Department>School of Economics Discussion Papers</b:Department>
    <b:Institution>University of Kent</b:Institution>
    <b:RefOrder>40</b:RefOrder>
  </b:Source>
  <b:Source>
    <b:Tag>BCN121</b:Tag>
    <b:SourceType>Report</b:SourceType>
    <b:Guid>{E2374593-3759-4C60-9BBE-0EFCE813990A}</b:Guid>
    <b:Title>Sistema de cuentas nacionales de Nicaragua (SCNN 2006). Año de Referencia 2006</b:Title>
    <b:Year>2012</b:Year>
    <b:URL>https://www.bcn.gob.ni/publicaciones/metodologias/index.php</b:URL>
    <b:Author>
      <b:Author>
        <b:NameList>
          <b:Person>
            <b:Last>BCN</b:Last>
          </b:Person>
        </b:NameList>
      </b:Author>
    </b:Author>
    <b:RefOrder>41</b:RefOrder>
  </b:Source>
  <b:Source>
    <b:Tag>Cho17</b:Tag>
    <b:SourceType>Report</b:SourceType>
    <b:Guid>{CE152622-5BF1-4441-B802-5036B1D0914E}</b:Guid>
    <b:Author>
      <b:Author>
        <b:NameList>
          <b:Person>
            <b:Last>Cho</b:Last>
            <b:First>Taehyoung</b:First>
          </b:Person>
          <b:Person>
            <b:Last>Hwang</b:Last>
            <b:First>Soobin</b:First>
          </b:Person>
          <b:Person>
            <b:Last>Schreyer</b:Last>
            <b:First>Paul</b:First>
          </b:Person>
        </b:NameList>
      </b:Author>
    </b:Author>
    <b:Title>Has the Labour Share Declined? It Depends</b:Title>
    <b:Year>2017</b:Year>
    <b:ThesisType>OECD Statistics Working Papers No. 77</b:ThesisType>
    <b:DOI>https://dx.doi.org/10.1787/2dcfc715-en</b:DOI>
    <b:RefOrder>42</b:RefOrder>
  </b:Source>
  <b:Source>
    <b:Tag>deSns</b:Tag>
    <b:SourceType>Report</b:SourceType>
    <b:Guid>{77B1DD2E-C992-4DA2-8796-9FD4DEA9F0B3}</b:Guid>
    <b:Year>2002</b:Year>
    <b:Department>Economics Department</b:Department>
    <b:Institution>OECD</b:Institution>
    <b:ThesisType>Working Papers No. 326</b:ThesisType>
    <b:DOI>https://dx.doi.org/10.1787/763626062738</b:DOI>
    <b:Author>
      <b:Author>
        <b:NameList>
          <b:Person>
            <b:Last>de Serres</b:Last>
            <b:First>Alain </b:First>
          </b:Person>
          <b:Person>
            <b:Last>Scarpetta</b:Last>
            <b:First>Stefano </b:First>
          </b:Person>
          <b:Person>
            <b:Last>de la Maisonneuve</b:Last>
            <b:First>Christine</b:First>
          </b:Person>
        </b:NameList>
      </b:Author>
    </b:Author>
    <b:Title>Sectoral shifts in Europe and the United States: How they affect aggregate labour shares and the properties of wage equations</b:Title>
    <b:RefOrder>43</b:RefOrder>
  </b:Source>
  <b:Source>
    <b:Tag>Sol58</b:Tag>
    <b:SourceType>JournalArticle</b:SourceType>
    <b:Guid>{D3AC7A89-4BC4-4DF9-86D7-D2F93CC9730F}</b:Guid>
    <b:Title>A Skeptical Note on the Constancy of Relative Shares</b:Title>
    <b:Year>1958</b:Year>
    <b:JournalName>The American Economic Review</b:JournalName>
    <b:Pages>618-631</b:Pages>
    <b:Author>
      <b:Author>
        <b:NameList>
          <b:Person>
            <b:Last>Solow</b:Last>
            <b:First>Robert</b:First>
            <b:Middle>M.</b:Middle>
          </b:Person>
        </b:NameList>
      </b:Author>
    </b:Author>
    <b:Month>September</b:Month>
    <b:Volume>48</b:Volume>
    <b:Issue>4</b:Issue>
    <b:RefOrder>44</b:RefOrder>
  </b:Source>
  <b:Source>
    <b:Tag>Sto17</b:Tag>
    <b:SourceType>JournalArticle</b:SourceType>
    <b:Guid>{20928786-6312-4AC8-97BD-0892145730D9}</b:Guid>
    <b:Title>Determinants of theWage Share:A Panel Analysis of Advanced and Developing Economies</b:Title>
    <b:Year>2017</b:Year>
    <b:Author>
      <b:Author>
        <b:NameList>
          <b:Person>
            <b:Last>Stockhammer</b:Last>
            <b:First>Engelbert</b:First>
          </b:Person>
        </b:NameList>
      </b:Author>
    </b:Author>
    <b:JournalName>British Journal of Industrial Relations</b:JournalName>
    <b:Pages>3–33</b:Pages>
    <b:Month>Marzo</b:Month>
    <b:Volume>55</b:Volume>
    <b:Issue>1</b:Issue>
    <b:StandardNumber>doi: 10.1111/bjir.12165</b:StandardNumber>
    <b:RefOrder>45</b:RefOrder>
  </b:Source>
</b:Sources>
</file>

<file path=customXml/itemProps1.xml><?xml version="1.0" encoding="utf-8"?>
<ds:datastoreItem xmlns:ds="http://schemas.openxmlformats.org/officeDocument/2006/customXml" ds:itemID="{36457C36-40DE-4783-BB2B-27503EC6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3757</Words>
  <Characters>20668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24377</CharactersWithSpaces>
  <SharedDoc>false</SharedDoc>
  <HLinks>
    <vt:vector size="24" baseType="variant">
      <vt:variant>
        <vt:i4>5832704</vt:i4>
      </vt:variant>
      <vt:variant>
        <vt:i4>48</vt:i4>
      </vt:variant>
      <vt:variant>
        <vt:i4>0</vt:i4>
      </vt:variant>
      <vt:variant>
        <vt:i4>5</vt:i4>
      </vt:variant>
      <vt:variant>
        <vt:lpwstr>http://www.cepal.org/es/temas/innovacion-ciencia-y-tecnologia</vt:lpwstr>
      </vt:variant>
      <vt:variant>
        <vt:lpwstr/>
      </vt:variant>
      <vt:variant>
        <vt:i4>5832704</vt:i4>
      </vt:variant>
      <vt:variant>
        <vt:i4>30</vt:i4>
      </vt:variant>
      <vt:variant>
        <vt:i4>0</vt:i4>
      </vt:variant>
      <vt:variant>
        <vt:i4>5</vt:i4>
      </vt:variant>
      <vt:variant>
        <vt:lpwstr>http://www.cepal.org/es/temas/innovacion-ciencia-y-tecnologia</vt:lpwstr>
      </vt:variant>
      <vt:variant>
        <vt:lpwstr/>
      </vt:variant>
      <vt:variant>
        <vt:i4>8192094</vt:i4>
      </vt:variant>
      <vt:variant>
        <vt:i4>3</vt:i4>
      </vt:variant>
      <vt:variant>
        <vt:i4>0</vt:i4>
      </vt:variant>
      <vt:variant>
        <vt:i4>5</vt:i4>
      </vt:variant>
      <vt:variant>
        <vt:lpwstr>mailto:revistacienciaseconomicas@gmail.com</vt:lpwstr>
      </vt:variant>
      <vt:variant>
        <vt:lpwstr/>
      </vt:variant>
      <vt:variant>
        <vt:i4>4325379</vt:i4>
      </vt:variant>
      <vt:variant>
        <vt:i4>0</vt:i4>
      </vt:variant>
      <vt:variant>
        <vt:i4>0</vt:i4>
      </vt:variant>
      <vt:variant>
        <vt:i4>5</vt:i4>
      </vt:variant>
      <vt:variant>
        <vt:lpwstr>http://revistacienciaseconomicas.unan.edu.ni/index.php/REICE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López</dc:creator>
  <cp:keywords/>
  <cp:lastModifiedBy>Ricardo Jose Canales Salinas</cp:lastModifiedBy>
  <cp:revision>7</cp:revision>
  <cp:lastPrinted>2017-11-12T20:17:00Z</cp:lastPrinted>
  <dcterms:created xsi:type="dcterms:W3CDTF">2023-04-20T21:49:00Z</dcterms:created>
  <dcterms:modified xsi:type="dcterms:W3CDTF">2023-04-22T08:33:00Z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9f9c1d0b-fe0f-330c-abc7-c75faf4b6938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